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CE581C" w14:textId="242E8325" w:rsidR="007D6CFE" w:rsidRPr="00301803" w:rsidRDefault="007D6CFE" w:rsidP="007D6CFE">
      <w:pPr>
        <w:pStyle w:val="CRCoverPage"/>
        <w:tabs>
          <w:tab w:val="right" w:pos="9639"/>
        </w:tabs>
        <w:spacing w:after="0"/>
        <w:rPr>
          <w:b/>
          <w:i/>
          <w:noProof/>
          <w:sz w:val="28"/>
          <w:lang w:val="en-US"/>
        </w:rPr>
      </w:pPr>
      <w:bookmarkStart w:id="0" w:name="Title"/>
      <w:bookmarkEnd w:id="0"/>
      <w:r w:rsidRPr="004E2857">
        <w:rPr>
          <w:b/>
          <w:sz w:val="24"/>
          <w:szCs w:val="24"/>
        </w:rPr>
        <w:t>3GPP TSG-RAN WG4 Meeting #</w:t>
      </w:r>
      <w:r w:rsidRPr="004E2857">
        <w:t xml:space="preserve"> </w:t>
      </w:r>
      <w:r w:rsidRPr="004E2857">
        <w:rPr>
          <w:b/>
          <w:sz w:val="24"/>
          <w:szCs w:val="24"/>
        </w:rPr>
        <w:t>101-bis-e</w:t>
      </w:r>
      <w:r>
        <w:rPr>
          <w:b/>
          <w:i/>
          <w:noProof/>
          <w:sz w:val="28"/>
        </w:rPr>
        <w:tab/>
      </w:r>
      <w:r w:rsidRPr="007D6CFE">
        <w:rPr>
          <w:b/>
          <w:noProof/>
          <w:sz w:val="24"/>
        </w:rPr>
        <w:t>R4-2200294</w:t>
      </w:r>
    </w:p>
    <w:p w14:paraId="1116F39B" w14:textId="77777777" w:rsidR="007D6CFE" w:rsidRPr="004E2857" w:rsidRDefault="007D6CFE" w:rsidP="007D6CFE">
      <w:pPr>
        <w:pStyle w:val="Header"/>
        <w:tabs>
          <w:tab w:val="right" w:pos="9781"/>
          <w:tab w:val="right" w:pos="13323"/>
        </w:tabs>
        <w:outlineLvl w:val="0"/>
        <w:rPr>
          <w:rFonts w:eastAsia="SimSun" w:cs="Arial"/>
          <w:b w:val="0"/>
          <w:sz w:val="24"/>
          <w:szCs w:val="24"/>
        </w:rPr>
      </w:pPr>
      <w:r w:rsidRPr="004E2857">
        <w:rPr>
          <w:rFonts w:eastAsia="SimSun" w:cs="Arial"/>
          <w:sz w:val="24"/>
          <w:szCs w:val="24"/>
        </w:rPr>
        <w:t>Electronic Meeting, January 17-25, 2022</w:t>
      </w:r>
    </w:p>
    <w:p w14:paraId="6D5B2A80" w14:textId="77777777" w:rsidR="003E12F5" w:rsidRDefault="003E12F5" w:rsidP="003E12F5">
      <w:pPr>
        <w:tabs>
          <w:tab w:val="left" w:pos="1985"/>
        </w:tabs>
        <w:jc w:val="both"/>
      </w:pPr>
    </w:p>
    <w:p w14:paraId="038E9536" w14:textId="2473D0B2" w:rsidR="00712CC1" w:rsidRPr="006C079A" w:rsidRDefault="00712CC1" w:rsidP="00712CC1">
      <w:pPr>
        <w:tabs>
          <w:tab w:val="left" w:pos="1985"/>
        </w:tabs>
        <w:spacing w:after="120"/>
        <w:jc w:val="both"/>
        <w:rPr>
          <w:rFonts w:ascii="Arial" w:hAnsi="Arial" w:cs="Arial"/>
          <w:b/>
        </w:rPr>
      </w:pPr>
      <w:r w:rsidRPr="006C079A">
        <w:rPr>
          <w:rFonts w:ascii="Arial" w:hAnsi="Arial" w:cs="Arial"/>
          <w:b/>
        </w:rPr>
        <w:t>Agenda item:</w:t>
      </w:r>
      <w:bookmarkStart w:id="1" w:name="Source"/>
      <w:bookmarkEnd w:id="1"/>
      <w:r w:rsidRPr="006C079A">
        <w:rPr>
          <w:rFonts w:ascii="Arial" w:hAnsi="Arial" w:cs="Arial"/>
          <w:b/>
        </w:rPr>
        <w:tab/>
      </w:r>
      <w:r w:rsidR="007D6CFE">
        <w:rPr>
          <w:rFonts w:ascii="Arial" w:hAnsi="Arial" w:cs="Arial"/>
          <w:b/>
        </w:rPr>
        <w:t>6</w:t>
      </w:r>
      <w:r w:rsidR="00A111BA" w:rsidRPr="00A111BA">
        <w:rPr>
          <w:rFonts w:ascii="Arial" w:hAnsi="Arial" w:cs="Arial"/>
          <w:b/>
        </w:rPr>
        <w:t>.</w:t>
      </w:r>
      <w:r w:rsidR="000C18CE">
        <w:rPr>
          <w:rFonts w:ascii="Arial" w:hAnsi="Arial" w:cs="Arial"/>
          <w:b/>
        </w:rPr>
        <w:t>20</w:t>
      </w:r>
      <w:r w:rsidR="00A111BA" w:rsidRPr="00A111BA">
        <w:rPr>
          <w:rFonts w:ascii="Arial" w:hAnsi="Arial" w:cs="Arial"/>
          <w:b/>
        </w:rPr>
        <w:t>.</w:t>
      </w:r>
      <w:r w:rsidR="000C18CE">
        <w:rPr>
          <w:rFonts w:ascii="Arial" w:hAnsi="Arial" w:cs="Arial"/>
          <w:b/>
        </w:rPr>
        <w:t>3</w:t>
      </w:r>
      <w:r w:rsidR="00A111BA" w:rsidRPr="00A111BA">
        <w:rPr>
          <w:rFonts w:ascii="Arial" w:hAnsi="Arial" w:cs="Arial"/>
          <w:b/>
        </w:rPr>
        <w:t>.</w:t>
      </w:r>
      <w:r w:rsidR="004F15C9">
        <w:rPr>
          <w:rFonts w:ascii="Arial" w:hAnsi="Arial" w:cs="Arial"/>
          <w:b/>
        </w:rPr>
        <w:t>1.</w:t>
      </w:r>
      <w:r w:rsidR="0096443E">
        <w:rPr>
          <w:rFonts w:ascii="Arial" w:hAnsi="Arial" w:cs="Arial"/>
          <w:b/>
        </w:rPr>
        <w:t>5</w:t>
      </w:r>
    </w:p>
    <w:p w14:paraId="0FFEF949" w14:textId="254B054D" w:rsidR="00712CC1" w:rsidRPr="006C079A" w:rsidRDefault="00712CC1" w:rsidP="00712CC1">
      <w:pPr>
        <w:tabs>
          <w:tab w:val="left" w:pos="1985"/>
        </w:tabs>
        <w:spacing w:after="120"/>
        <w:jc w:val="both"/>
        <w:rPr>
          <w:rFonts w:ascii="Arial" w:hAnsi="Arial" w:cs="Arial"/>
        </w:rPr>
      </w:pPr>
      <w:r w:rsidRPr="006C079A">
        <w:rPr>
          <w:rFonts w:ascii="Arial" w:hAnsi="Arial" w:cs="Arial"/>
          <w:b/>
        </w:rPr>
        <w:t>Source:</w:t>
      </w:r>
      <w:r w:rsidRPr="006C079A">
        <w:rPr>
          <w:rFonts w:ascii="Arial" w:hAnsi="Arial" w:cs="Arial"/>
          <w:b/>
        </w:rPr>
        <w:tab/>
        <w:t>Apple</w:t>
      </w:r>
    </w:p>
    <w:p w14:paraId="43AE0FA1" w14:textId="34A0A1A6" w:rsidR="00712CC1" w:rsidRPr="006C079A" w:rsidRDefault="00712CC1" w:rsidP="00494761">
      <w:pPr>
        <w:tabs>
          <w:tab w:val="left" w:pos="1985"/>
        </w:tabs>
        <w:spacing w:after="120"/>
        <w:jc w:val="both"/>
        <w:rPr>
          <w:rFonts w:ascii="Arial" w:hAnsi="Arial" w:cs="Arial"/>
          <w:b/>
        </w:rPr>
      </w:pPr>
      <w:r w:rsidRPr="006C079A">
        <w:rPr>
          <w:rFonts w:ascii="Arial" w:hAnsi="Arial" w:cs="Arial"/>
          <w:b/>
        </w:rPr>
        <w:t>Title:</w:t>
      </w:r>
      <w:r w:rsidRPr="006C079A">
        <w:rPr>
          <w:rFonts w:ascii="Arial" w:hAnsi="Arial" w:cs="Arial"/>
          <w:b/>
        </w:rPr>
        <w:tab/>
      </w:r>
      <w:r w:rsidR="000C18CE" w:rsidRPr="000C18CE">
        <w:rPr>
          <w:rFonts w:ascii="Arial" w:hAnsi="Arial" w:cs="Arial"/>
          <w:b/>
        </w:rPr>
        <w:t xml:space="preserve">Discussion on </w:t>
      </w:r>
      <w:r w:rsidR="0096443E">
        <w:rPr>
          <w:rFonts w:ascii="Arial" w:hAnsi="Arial" w:cs="Arial"/>
          <w:b/>
        </w:rPr>
        <w:t>cell identification and measurement</w:t>
      </w:r>
      <w:r w:rsidR="000C18CE" w:rsidRPr="000C18CE">
        <w:rPr>
          <w:rFonts w:ascii="Arial" w:hAnsi="Arial" w:cs="Arial"/>
          <w:b/>
        </w:rPr>
        <w:t xml:space="preserve"> for RedCap</w:t>
      </w:r>
    </w:p>
    <w:p w14:paraId="079A707A" w14:textId="77777777" w:rsidR="00712CC1" w:rsidRPr="006C079A" w:rsidRDefault="00712CC1" w:rsidP="00712CC1">
      <w:pPr>
        <w:tabs>
          <w:tab w:val="left" w:pos="1985"/>
        </w:tabs>
        <w:spacing w:after="120"/>
        <w:jc w:val="both"/>
        <w:rPr>
          <w:rFonts w:ascii="Arial" w:hAnsi="Arial" w:cs="Arial"/>
          <w:b/>
        </w:rPr>
      </w:pPr>
      <w:r w:rsidRPr="006C079A">
        <w:rPr>
          <w:rFonts w:ascii="Arial" w:hAnsi="Arial" w:cs="Arial"/>
          <w:b/>
        </w:rPr>
        <w:t>Document for:</w:t>
      </w:r>
      <w:r w:rsidRPr="006C079A">
        <w:rPr>
          <w:rFonts w:ascii="Arial" w:hAnsi="Arial" w:cs="Arial"/>
          <w:b/>
        </w:rPr>
        <w:tab/>
      </w:r>
      <w:bookmarkStart w:id="2" w:name="DocumentFor"/>
      <w:bookmarkEnd w:id="2"/>
      <w:r w:rsidRPr="006C079A">
        <w:rPr>
          <w:rFonts w:ascii="Arial" w:hAnsi="Arial" w:cs="Arial"/>
          <w:b/>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43F0AF15" w14:textId="6B9627F8" w:rsidR="00B23F53" w:rsidRDefault="00B0418E" w:rsidP="00873515">
      <w:pPr>
        <w:jc w:val="both"/>
      </w:pPr>
      <w:r>
        <w:t xml:space="preserve">In last RAN4 meeting, the </w:t>
      </w:r>
      <w:r w:rsidR="00D936D3" w:rsidRPr="00D936D3">
        <w:t xml:space="preserve">cell identification and measurement for RedCap </w:t>
      </w:r>
      <w:r>
        <w:t xml:space="preserve">has been discussed and the conclusions </w:t>
      </w:r>
      <w:r w:rsidR="005C208E">
        <w:t>were</w:t>
      </w:r>
      <w:r>
        <w:t xml:space="preserve"> captured in the WF[1]</w:t>
      </w:r>
      <w:r w:rsidR="0010630D">
        <w:t xml:space="preserve">. </w:t>
      </w:r>
    </w:p>
    <w:p w14:paraId="2EBBA040" w14:textId="77777777" w:rsidR="00D936D3" w:rsidRDefault="00D936D3" w:rsidP="00873515">
      <w:pPr>
        <w:jc w:val="both"/>
        <w:rPr>
          <w:color w:val="000000"/>
        </w:rPr>
      </w:pPr>
    </w:p>
    <w:p w14:paraId="76A6C409" w14:textId="1A3ABFBC" w:rsidR="00B0418E" w:rsidRDefault="004F15C9" w:rsidP="00873515">
      <w:pPr>
        <w:jc w:val="both"/>
      </w:pPr>
      <w:r>
        <w:t>In this contribution, we</w:t>
      </w:r>
      <w:r w:rsidR="00662D82">
        <w:t xml:space="preserve"> </w:t>
      </w:r>
      <w:r w:rsidR="004265A2">
        <w:t xml:space="preserve">further </w:t>
      </w:r>
      <w:r w:rsidR="00662D82">
        <w:t xml:space="preserve">discuss the </w:t>
      </w:r>
      <w:r w:rsidR="002B2308" w:rsidRPr="002B2308">
        <w:t xml:space="preserve">cell identification and measurement </w:t>
      </w:r>
      <w:r w:rsidR="00662D82">
        <w:t xml:space="preserve">requirement for RedCap </w:t>
      </w:r>
      <w:r>
        <w:t>reduced capability.</w:t>
      </w:r>
    </w:p>
    <w:p w14:paraId="1AA3252B" w14:textId="3A6CDF6C" w:rsidR="00B23F53" w:rsidRPr="006E7539" w:rsidRDefault="0001629F" w:rsidP="00B23F53">
      <w:pPr>
        <w:pStyle w:val="Heading1"/>
        <w:numPr>
          <w:ilvl w:val="0"/>
          <w:numId w:val="10"/>
        </w:numPr>
        <w:pBdr>
          <w:top w:val="single" w:sz="12" w:space="2" w:color="auto"/>
        </w:pBdr>
        <w:jc w:val="both"/>
        <w:rPr>
          <w:sz w:val="32"/>
        </w:rPr>
      </w:pPr>
      <w:r>
        <w:rPr>
          <w:sz w:val="32"/>
        </w:rPr>
        <w:t>Cell identification and measurement</w:t>
      </w:r>
      <w:r w:rsidR="004F15C9">
        <w:rPr>
          <w:sz w:val="32"/>
        </w:rPr>
        <w:t xml:space="preserve"> requirement</w:t>
      </w:r>
      <w:r w:rsidR="004F15C9" w:rsidRPr="004F15C9">
        <w:t xml:space="preserve"> </w:t>
      </w:r>
      <w:r w:rsidR="004F15C9" w:rsidRPr="004F15C9">
        <w:rPr>
          <w:sz w:val="32"/>
        </w:rPr>
        <w:t>for RedCap reduced capability</w:t>
      </w:r>
    </w:p>
    <w:p w14:paraId="7084F8FE" w14:textId="4354BE34" w:rsidR="00D74ECA" w:rsidRPr="009648CC" w:rsidRDefault="009648CC" w:rsidP="009648CC">
      <w:pPr>
        <w:pStyle w:val="Heading2"/>
        <w:rPr>
          <w:sz w:val="24"/>
          <w:szCs w:val="24"/>
        </w:rPr>
      </w:pPr>
      <w:r w:rsidRPr="009648CC">
        <w:rPr>
          <w:sz w:val="24"/>
          <w:szCs w:val="24"/>
        </w:rPr>
        <w:t xml:space="preserve">2.1 </w:t>
      </w:r>
      <w:r w:rsidR="00D74ECA" w:rsidRPr="009648CC">
        <w:rPr>
          <w:sz w:val="24"/>
          <w:szCs w:val="24"/>
        </w:rPr>
        <w:t>CSI-RS L3 measurement</w:t>
      </w:r>
    </w:p>
    <w:p w14:paraId="27F6740E" w14:textId="1280C151" w:rsidR="002B2308" w:rsidRDefault="002B2308" w:rsidP="00D74ECA">
      <w:pPr>
        <w:autoSpaceDE w:val="0"/>
        <w:autoSpaceDN w:val="0"/>
        <w:adjustRightInd w:val="0"/>
        <w:spacing w:after="180"/>
        <w:jc w:val="both"/>
      </w:pPr>
      <w:r w:rsidRPr="002B2308">
        <w:t xml:space="preserve">Maximum bandwidth of an FR1 RedCap UE during and after initial access is 20 MHz, and maximum bandwidth of an FR2 RedCap UE during and after initial access is 100 MHz. </w:t>
      </w:r>
      <w:r w:rsidR="00D05F76" w:rsidRPr="00D05F76">
        <w:t>Reduced maximum UE bandwidth</w:t>
      </w:r>
      <w:r w:rsidR="00D05F76">
        <w:t xml:space="preserve"> has impact on </w:t>
      </w:r>
      <w:r>
        <w:t>L3 measurement only if CSI-RS based L3 measurement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5828"/>
      </w:tblGrid>
      <w:tr w:rsidR="002B2308" w:rsidRPr="00172078" w14:paraId="79C1F712" w14:textId="77777777" w:rsidTr="00181F74">
        <w:trPr>
          <w:trHeight w:val="20"/>
        </w:trPr>
        <w:tc>
          <w:tcPr>
            <w:tcW w:w="3142" w:type="dxa"/>
            <w:shd w:val="clear" w:color="auto" w:fill="auto"/>
            <w:tcMar>
              <w:top w:w="90" w:type="dxa"/>
              <w:left w:w="90" w:type="dxa"/>
              <w:bottom w:w="90" w:type="dxa"/>
              <w:right w:w="90" w:type="dxa"/>
            </w:tcMar>
            <w:vAlign w:val="center"/>
            <w:hideMark/>
          </w:tcPr>
          <w:p w14:paraId="6E063FB3" w14:textId="32F7F80C" w:rsidR="002B2308" w:rsidRPr="00172078" w:rsidRDefault="002B2308" w:rsidP="00181F74">
            <w:pPr>
              <w:rPr>
                <w:sz w:val="16"/>
                <w:szCs w:val="16"/>
              </w:rPr>
            </w:pPr>
            <w:r w:rsidRPr="00172078">
              <w:rPr>
                <w:b/>
                <w:bCs/>
                <w:color w:val="000000"/>
                <w:sz w:val="16"/>
                <w:szCs w:val="16"/>
              </w:rPr>
              <w:t>Measurement capability and cell identification/measurement delay in RRC connected mode</w:t>
            </w:r>
          </w:p>
        </w:tc>
        <w:tc>
          <w:tcPr>
            <w:tcW w:w="5828" w:type="dxa"/>
            <w:vAlign w:val="center"/>
          </w:tcPr>
          <w:p w14:paraId="3B59A955" w14:textId="1BB8AE36" w:rsidR="002B2308" w:rsidRPr="002B2308" w:rsidRDefault="002B2308" w:rsidP="002B2308">
            <w:pPr>
              <w:pStyle w:val="ListParagraph"/>
              <w:numPr>
                <w:ilvl w:val="0"/>
                <w:numId w:val="24"/>
              </w:numPr>
              <w:spacing w:line="240" w:lineRule="auto"/>
              <w:ind w:firstLineChars="0"/>
              <w:rPr>
                <w:rFonts w:eastAsia="Times New Roman"/>
                <w:sz w:val="16"/>
                <w:szCs w:val="16"/>
                <w:lang w:val="en-US" w:eastAsia="zh-CN"/>
              </w:rPr>
            </w:pPr>
            <w:r w:rsidRPr="00172078">
              <w:rPr>
                <w:rFonts w:eastAsia="Times New Roman"/>
                <w:sz w:val="16"/>
                <w:szCs w:val="16"/>
                <w:lang w:val="en-US" w:eastAsia="zh-CN"/>
              </w:rPr>
              <w:t>CSI-RS based L3 measurement delay</w:t>
            </w:r>
            <w:r w:rsidRPr="002061C8">
              <w:rPr>
                <w:rFonts w:eastAsia="Times New Roman"/>
                <w:sz w:val="16"/>
                <w:szCs w:val="16"/>
                <w:lang w:val="en-US" w:eastAsia="zh-CN"/>
              </w:rPr>
              <w:t xml:space="preserve"> needs to be revisited </w:t>
            </w:r>
            <w:r w:rsidRPr="00172078">
              <w:rPr>
                <w:rFonts w:eastAsia="Times New Roman"/>
                <w:sz w:val="16"/>
                <w:szCs w:val="16"/>
                <w:lang w:val="en-US" w:eastAsia="zh-CN"/>
              </w:rPr>
              <w:t xml:space="preserve">(CSI-RS L3 minimum measurement BW assumption is </w:t>
            </w:r>
            <w:r w:rsidRPr="002061C8">
              <w:rPr>
                <w:rFonts w:eastAsia="Times New Roman"/>
                <w:sz w:val="16"/>
                <w:szCs w:val="16"/>
                <w:lang w:val="en-US" w:eastAsia="zh-CN"/>
              </w:rPr>
              <w:t>larger than 20MHz with 60kHz SCS for FR1</w:t>
            </w:r>
            <w:r w:rsidRPr="00172078">
              <w:rPr>
                <w:rFonts w:eastAsia="Times New Roman"/>
                <w:sz w:val="16"/>
                <w:szCs w:val="16"/>
                <w:lang w:val="en-US" w:eastAsia="zh-CN"/>
              </w:rPr>
              <w:t>)</w:t>
            </w:r>
            <w:r w:rsidRPr="002061C8">
              <w:rPr>
                <w:rFonts w:eastAsia="Times New Roman"/>
                <w:sz w:val="16"/>
                <w:szCs w:val="16"/>
                <w:lang w:val="en-US" w:eastAsia="zh-CN"/>
              </w:rPr>
              <w:t xml:space="preserve"> if R16 CSI-RS L3 feature is considered for RedCap.</w:t>
            </w:r>
          </w:p>
        </w:tc>
      </w:tr>
      <w:tr w:rsidR="002B2308" w:rsidRPr="002061C8" w14:paraId="5118EA26" w14:textId="77777777" w:rsidTr="00181F74">
        <w:trPr>
          <w:trHeight w:val="20"/>
        </w:trPr>
        <w:tc>
          <w:tcPr>
            <w:tcW w:w="3142" w:type="dxa"/>
            <w:shd w:val="clear" w:color="auto" w:fill="auto"/>
            <w:tcMar>
              <w:top w:w="90" w:type="dxa"/>
              <w:left w:w="90" w:type="dxa"/>
              <w:bottom w:w="90" w:type="dxa"/>
              <w:right w:w="90" w:type="dxa"/>
            </w:tcMar>
            <w:vAlign w:val="center"/>
            <w:hideMark/>
          </w:tcPr>
          <w:p w14:paraId="21305B89" w14:textId="77777777" w:rsidR="002B2308" w:rsidRPr="00172078" w:rsidRDefault="002B2308" w:rsidP="00181F74">
            <w:pPr>
              <w:rPr>
                <w:sz w:val="16"/>
                <w:szCs w:val="16"/>
              </w:rPr>
            </w:pPr>
            <w:r w:rsidRPr="00172078">
              <w:rPr>
                <w:b/>
                <w:bCs/>
                <w:color w:val="000000"/>
                <w:sz w:val="16"/>
                <w:szCs w:val="16"/>
              </w:rPr>
              <w:t>Measurement accuracy</w:t>
            </w:r>
          </w:p>
        </w:tc>
        <w:tc>
          <w:tcPr>
            <w:tcW w:w="5828" w:type="dxa"/>
            <w:vAlign w:val="center"/>
          </w:tcPr>
          <w:p w14:paraId="0C05AF0B" w14:textId="2B307C6C" w:rsidR="002B2308" w:rsidRPr="002B2308" w:rsidRDefault="002B2308" w:rsidP="002B2308">
            <w:pPr>
              <w:pStyle w:val="ListParagraph"/>
              <w:numPr>
                <w:ilvl w:val="0"/>
                <w:numId w:val="24"/>
              </w:numPr>
              <w:spacing w:line="240" w:lineRule="auto"/>
              <w:ind w:firstLineChars="0"/>
              <w:rPr>
                <w:sz w:val="16"/>
                <w:szCs w:val="16"/>
              </w:rPr>
            </w:pPr>
            <w:r w:rsidRPr="002061C8">
              <w:rPr>
                <w:rFonts w:eastAsia="Times New Roman"/>
                <w:sz w:val="16"/>
                <w:szCs w:val="16"/>
                <w:lang w:val="en-US" w:eastAsia="zh-CN"/>
              </w:rPr>
              <w:t xml:space="preserve">CSI-RS based </w:t>
            </w:r>
            <w:r w:rsidRPr="002061C8">
              <w:rPr>
                <w:sz w:val="16"/>
                <w:szCs w:val="16"/>
              </w:rPr>
              <w:t xml:space="preserve">L3 </w:t>
            </w:r>
            <w:r w:rsidRPr="002061C8">
              <w:rPr>
                <w:rFonts w:eastAsia="Times New Roman"/>
                <w:sz w:val="16"/>
                <w:szCs w:val="16"/>
                <w:lang w:val="en-US" w:eastAsia="zh-CN"/>
              </w:rPr>
              <w:t>measurement accuracy</w:t>
            </w:r>
            <w:r w:rsidRPr="002061C8">
              <w:rPr>
                <w:sz w:val="16"/>
                <w:szCs w:val="16"/>
              </w:rPr>
              <w:t xml:space="preserve"> need to be revisited for 60kHz SCS cases in FR1 if R16 CSI-RS L3 feature is considered for RedCap (current requirement assumes 48PRBs for CSI-RS).</w:t>
            </w:r>
          </w:p>
        </w:tc>
      </w:tr>
    </w:tbl>
    <w:p w14:paraId="25E918C5" w14:textId="250D8F2F" w:rsidR="002B2308" w:rsidRDefault="002B2308" w:rsidP="002B2308">
      <w:pPr>
        <w:jc w:val="both"/>
      </w:pPr>
      <w:r w:rsidRPr="002B2308">
        <w:t xml:space="preserve">In last meeting </w:t>
      </w:r>
      <w:r>
        <w:t>RAN4</w:t>
      </w:r>
      <w:r w:rsidRPr="002B2308">
        <w:t xml:space="preserve"> agreed </w:t>
      </w:r>
      <w:r w:rsidR="00F32A2F">
        <w:t xml:space="preserve">to preclude the cases of </w:t>
      </w:r>
      <w:r w:rsidR="00F32A2F" w:rsidRPr="00F32A2F">
        <w:t>60 kHz SCS for CSI-RS</w:t>
      </w:r>
      <w:r w:rsidR="00F32A2F">
        <w:t xml:space="preserve"> in RLM/BFD/L1-RSRP, but there was no discussion on CSI-RS L3 measurement. Based on the previous RAN4 discussion, it was agreed that w</w:t>
      </w:r>
      <w:r w:rsidRPr="002B2308">
        <w:t xml:space="preserve">hen discussing possible combinations of Rel-16 features and RedCap, we should by default assume that the features are not applicable and then identify which features (such as </w:t>
      </w:r>
      <w:r w:rsidRPr="002B2308">
        <w:rPr>
          <w:highlight w:val="yellow"/>
        </w:rPr>
        <w:t>R16 CSI-RS based L3 measurement,</w:t>
      </w:r>
      <w:r w:rsidRPr="002B2308">
        <w:t xml:space="preserve"> L1-SINR measurement, SFTD measurement, CGI reading, </w:t>
      </w:r>
      <w:r w:rsidRPr="002B2308">
        <w:rPr>
          <w:rFonts w:hint="eastAsia"/>
        </w:rPr>
        <w:t xml:space="preserve">2-step RACH, </w:t>
      </w:r>
      <w:r w:rsidRPr="002B2308">
        <w:t>and PL-RS change, etc.) can be combined with RedCap case by case based on justification.</w:t>
      </w:r>
    </w:p>
    <w:p w14:paraId="70F4428C" w14:textId="4E723677" w:rsidR="002B2308" w:rsidRDefault="002B2308" w:rsidP="002B2308">
      <w:pPr>
        <w:jc w:val="both"/>
      </w:pPr>
      <w:r>
        <w:t>So we could postpone the CSI-RS L3 measurement requirement for RedCap</w:t>
      </w:r>
      <w:r w:rsidR="00F32A2F">
        <w:t xml:space="preserve"> to future release</w:t>
      </w:r>
      <w:r>
        <w:t>.</w:t>
      </w:r>
    </w:p>
    <w:p w14:paraId="70EDE43D" w14:textId="17CF50EB" w:rsidR="002B2308" w:rsidRPr="002B2308" w:rsidRDefault="002B2308" w:rsidP="002B2308">
      <w:pPr>
        <w:autoSpaceDE w:val="0"/>
        <w:autoSpaceDN w:val="0"/>
        <w:adjustRightInd w:val="0"/>
        <w:spacing w:before="100" w:beforeAutospacing="1" w:after="180"/>
        <w:jc w:val="both"/>
        <w:rPr>
          <w:b/>
          <w:bCs/>
          <w:i/>
          <w:iCs/>
        </w:rPr>
      </w:pPr>
      <w:r w:rsidRPr="002B2308">
        <w:rPr>
          <w:b/>
          <w:bCs/>
          <w:i/>
          <w:iCs/>
        </w:rPr>
        <w:t>Proposal 1: postpone the CSI-RS L3 measurement requirement for RedCap</w:t>
      </w:r>
      <w:r w:rsidR="00F32A2F">
        <w:rPr>
          <w:b/>
          <w:bCs/>
          <w:i/>
          <w:iCs/>
        </w:rPr>
        <w:t xml:space="preserve"> to future release</w:t>
      </w:r>
      <w:r>
        <w:rPr>
          <w:b/>
          <w:bCs/>
          <w:i/>
          <w:iCs/>
        </w:rPr>
        <w:t>.</w:t>
      </w:r>
    </w:p>
    <w:p w14:paraId="5D189108" w14:textId="6E845DE1" w:rsidR="00D74ECA" w:rsidRPr="009648CC" w:rsidRDefault="009648CC" w:rsidP="009648CC">
      <w:pPr>
        <w:pStyle w:val="Heading2"/>
        <w:rPr>
          <w:sz w:val="24"/>
          <w:szCs w:val="24"/>
        </w:rPr>
      </w:pPr>
      <w:r>
        <w:rPr>
          <w:sz w:val="24"/>
          <w:szCs w:val="24"/>
        </w:rPr>
        <w:t xml:space="preserve">2.2 </w:t>
      </w:r>
      <w:r w:rsidR="00D74ECA" w:rsidRPr="009648CC">
        <w:rPr>
          <w:sz w:val="24"/>
          <w:szCs w:val="24"/>
        </w:rPr>
        <w:t>Measurement capability</w:t>
      </w:r>
    </w:p>
    <w:p w14:paraId="3EE5BA38" w14:textId="0FD442EF" w:rsidR="002B2308" w:rsidRDefault="00D05F76" w:rsidP="00F32A2F">
      <w:pPr>
        <w:tabs>
          <w:tab w:val="left" w:pos="990"/>
        </w:tabs>
        <w:spacing w:after="120" w:line="252" w:lineRule="auto"/>
        <w:jc w:val="both"/>
      </w:pPr>
      <w:r w:rsidRPr="00D05F76">
        <w:rPr>
          <w:color w:val="000000"/>
        </w:rPr>
        <w:t xml:space="preserve">The legacy NR RRM requirement is designed based on 2Rx assumption at UE, and when 1Rx is used for RedCap UE, </w:t>
      </w:r>
      <w:r w:rsidR="002B2308">
        <w:rPr>
          <w:color w:val="000000"/>
        </w:rPr>
        <w:t>cell identification and measurement</w:t>
      </w:r>
      <w:r w:rsidRPr="00D05F76">
        <w:rPr>
          <w:color w:val="000000"/>
        </w:rPr>
        <w:t xml:space="preserve"> requirements need to be revisited.</w:t>
      </w:r>
      <w:r w:rsidR="00F32A2F">
        <w:t xml:space="preserve"> </w:t>
      </w:r>
      <w:r w:rsidR="002B2308">
        <w:t>According to proposal 1, we would focus on SSB based cell identification and measurement in this contribution.</w:t>
      </w:r>
    </w:p>
    <w:p w14:paraId="5463DA99" w14:textId="035809EC" w:rsidR="00760545" w:rsidRDefault="002B2308" w:rsidP="00760545">
      <w:pPr>
        <w:spacing w:after="120"/>
        <w:jc w:val="both"/>
        <w:rPr>
          <w:lang w:eastAsia="ko-KR"/>
        </w:rPr>
      </w:pPr>
      <w:r>
        <w:rPr>
          <w:lang w:eastAsia="ko-KR"/>
        </w:rPr>
        <w:t>Regarding measurement capability, we could refer to the similar requirement applicability in LTE for cat-1bis UE. In TS36.133</w:t>
      </w:r>
      <w:r w:rsidR="00723F88">
        <w:rPr>
          <w:lang w:eastAsia="ko-KR"/>
        </w:rPr>
        <w:t xml:space="preserve"> section 3.6.1, the applicability requirement is defined as,</w:t>
      </w:r>
    </w:p>
    <w:tbl>
      <w:tblPr>
        <w:tblStyle w:val="TableGrid"/>
        <w:tblW w:w="0" w:type="auto"/>
        <w:tblLook w:val="04A0" w:firstRow="1" w:lastRow="0" w:firstColumn="1" w:lastColumn="0" w:noHBand="0" w:noVBand="1"/>
      </w:tblPr>
      <w:tblGrid>
        <w:gridCol w:w="9629"/>
      </w:tblGrid>
      <w:tr w:rsidR="002B2308" w14:paraId="43440E42" w14:textId="77777777" w:rsidTr="002B2308">
        <w:tc>
          <w:tcPr>
            <w:tcW w:w="9629" w:type="dxa"/>
          </w:tcPr>
          <w:p w14:paraId="583E0E83"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Times" w:eastAsia="MS Mincho" w:hAnsi="Times" w:cs="Times"/>
                <w:color w:val="000000"/>
                <w:sz w:val="20"/>
                <w:szCs w:val="20"/>
              </w:rPr>
            </w:pPr>
            <w:r>
              <w:rPr>
                <w:rFonts w:ascii="Times" w:eastAsia="MS Mincho" w:hAnsi="Times" w:cs="Times"/>
                <w:b/>
                <w:bCs/>
                <w:color w:val="000000"/>
                <w:sz w:val="20"/>
                <w:szCs w:val="20"/>
              </w:rPr>
              <w:lastRenderedPageBreak/>
              <w:t xml:space="preserve">- </w:t>
            </w:r>
            <w:r>
              <w:rPr>
                <w:rFonts w:ascii="Times" w:eastAsia="MS Mincho" w:hAnsi="Times" w:cs="Times"/>
                <w:color w:val="000000"/>
                <w:sz w:val="20"/>
                <w:szCs w:val="20"/>
              </w:rPr>
              <w:t>The requirements for a UE category 1bis are derived assuming UE category 1bis [31] and a single antenna receiver. Following requirements are applicable to UE category 1bis.</w:t>
            </w:r>
          </w:p>
          <w:p w14:paraId="5FBFA608"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Cell re-selection requirements in section 4.2.2.1 to 4.2.2.10</w:t>
            </w:r>
          </w:p>
          <w:p w14:paraId="56517711"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Handover requirements in section 5.1, 5.2, 5.3 and 5.4</w:t>
            </w:r>
          </w:p>
          <w:p w14:paraId="0E51B22D"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RRC re-establishment requirements in section 6.1</w:t>
            </w:r>
          </w:p>
          <w:p w14:paraId="6F2D2A82"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Random access requirements in section 6.2</w:t>
            </w:r>
          </w:p>
          <w:p w14:paraId="32C4A5FA"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RRC connection release with redirection requirements in section 6.3</w:t>
            </w:r>
          </w:p>
          <w:p w14:paraId="3D203F43"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UE transmit timing requirements in section 7.1</w:t>
            </w:r>
          </w:p>
          <w:p w14:paraId="1927C635"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UE timer accuracy requirements in section 7.2</w:t>
            </w:r>
          </w:p>
          <w:p w14:paraId="25EBA311"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Timing advance requirements in section 7.3</w:t>
            </w:r>
          </w:p>
          <w:p w14:paraId="5BDB8569"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Radio link monitoring requirements in section 7.11</w:t>
            </w:r>
          </w:p>
          <w:p w14:paraId="03464DC2" w14:textId="77777777" w:rsidR="002B2308" w:rsidRDefault="002B2308" w:rsidP="00723F88">
            <w:pPr>
              <w:spacing w:after="0"/>
              <w:ind w:left="284"/>
              <w:jc w:val="both"/>
              <w:rPr>
                <w:rFonts w:ascii="Times" w:eastAsia="MS Mincho" w:hAnsi="Times" w:cs="Times"/>
                <w:color w:val="000000"/>
                <w:sz w:val="20"/>
                <w:szCs w:val="20"/>
              </w:rPr>
            </w:pPr>
            <w:r w:rsidRPr="00723F88">
              <w:rPr>
                <w:rFonts w:ascii="Times" w:eastAsia="MS Mincho" w:hAnsi="Times" w:cs="Times"/>
                <w:color w:val="000000"/>
                <w:sz w:val="20"/>
                <w:szCs w:val="20"/>
                <w:highlight w:val="yellow"/>
              </w:rPr>
              <w:t>- UE measurement capability in section 8.1.2.1</w:t>
            </w:r>
          </w:p>
          <w:p w14:paraId="07E73E70" w14:textId="14902281" w:rsidR="00723F88" w:rsidRPr="00723F88" w:rsidRDefault="00723F8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Times" w:eastAsia="MS Mincho" w:hAnsi="Times" w:cs="Times"/>
                <w:color w:val="000000"/>
                <w:sz w:val="20"/>
                <w:szCs w:val="20"/>
                <w:highlight w:val="yellow"/>
              </w:rPr>
            </w:pPr>
            <w:r>
              <w:rPr>
                <w:rFonts w:ascii="Times" w:eastAsia="MS Mincho" w:hAnsi="Times" w:cs="Times"/>
                <w:color w:val="000000"/>
                <w:sz w:val="20"/>
                <w:szCs w:val="20"/>
              </w:rPr>
              <w:t xml:space="preserve">   </w:t>
            </w:r>
            <w:r w:rsidRPr="00723F88">
              <w:rPr>
                <w:rFonts w:ascii="Times" w:eastAsia="MS Mincho" w:hAnsi="Times" w:cs="Times"/>
                <w:color w:val="000000"/>
                <w:sz w:val="20"/>
                <w:szCs w:val="20"/>
                <w:highlight w:val="yellow"/>
              </w:rPr>
              <w:t>- E-UTRAN intra frequency measurement requirements in section 8.5.2.1.1 and 8.5.2.1.3</w:t>
            </w:r>
          </w:p>
          <w:p w14:paraId="47DB4DCA" w14:textId="4D52FF64" w:rsidR="00723F88" w:rsidRDefault="00723F88" w:rsidP="00723F88">
            <w:pPr>
              <w:spacing w:after="0"/>
              <w:ind w:left="284"/>
              <w:jc w:val="both"/>
              <w:rPr>
                <w:b/>
                <w:bCs/>
                <w:i/>
                <w:iCs/>
              </w:rPr>
            </w:pPr>
            <w:r w:rsidRPr="00723F88">
              <w:rPr>
                <w:rFonts w:ascii="Times" w:eastAsia="MS Mincho" w:hAnsi="Times" w:cs="Times"/>
                <w:color w:val="000000"/>
                <w:sz w:val="20"/>
                <w:szCs w:val="20"/>
                <w:highlight w:val="yellow"/>
              </w:rPr>
              <w:t>- E-UTRAN inter frequency measurement requirements in section 8.1.2.3.1, 8.1.2.3.2, 8.1.2.3.3 and 8.1.2.3.4</w:t>
            </w:r>
          </w:p>
        </w:tc>
      </w:tr>
    </w:tbl>
    <w:p w14:paraId="7FE644E9" w14:textId="1A603203" w:rsidR="00F32A2F" w:rsidRDefault="00723F88" w:rsidP="00760545">
      <w:pPr>
        <w:jc w:val="both"/>
      </w:pPr>
      <w:r w:rsidRPr="00723F88">
        <w:t>The legacy UE’s measurement capability</w:t>
      </w:r>
      <w:r>
        <w:t xml:space="preserve"> requirement</w:t>
      </w:r>
      <w:r w:rsidRPr="00723F88">
        <w:t xml:space="preserve"> is still applicable to cat-1bis UE.</w:t>
      </w:r>
      <w:r>
        <w:t xml:space="preserve"> </w:t>
      </w:r>
      <w:r w:rsidR="00F32A2F">
        <w:t>In last meeting the remaining issues are:</w:t>
      </w:r>
    </w:p>
    <w:tbl>
      <w:tblPr>
        <w:tblStyle w:val="TableGrid"/>
        <w:tblW w:w="0" w:type="auto"/>
        <w:tblLook w:val="04A0" w:firstRow="1" w:lastRow="0" w:firstColumn="1" w:lastColumn="0" w:noHBand="0" w:noVBand="1"/>
      </w:tblPr>
      <w:tblGrid>
        <w:gridCol w:w="9629"/>
      </w:tblGrid>
      <w:tr w:rsidR="00F32A2F" w14:paraId="5E8E48C1" w14:textId="77777777" w:rsidTr="00F32A2F">
        <w:tc>
          <w:tcPr>
            <w:tcW w:w="9629" w:type="dxa"/>
          </w:tcPr>
          <w:p w14:paraId="697D92AB" w14:textId="77777777" w:rsidR="00F32A2F" w:rsidRPr="00F32A2F" w:rsidRDefault="00F32A2F" w:rsidP="00F32A2F">
            <w:pPr>
              <w:rPr>
                <w:b/>
                <w:color w:val="000000" w:themeColor="text1"/>
                <w:sz w:val="20"/>
                <w:szCs w:val="20"/>
                <w:u w:val="single"/>
                <w:lang w:eastAsia="ko-KR"/>
              </w:rPr>
            </w:pPr>
            <w:r w:rsidRPr="00F32A2F">
              <w:rPr>
                <w:b/>
                <w:color w:val="000000" w:themeColor="text1"/>
                <w:sz w:val="20"/>
                <w:szCs w:val="20"/>
                <w:u w:val="single"/>
                <w:lang w:eastAsia="ko-KR"/>
              </w:rPr>
              <w:t>Measurement capability in IDLE/INACTIVE state</w:t>
            </w:r>
          </w:p>
          <w:p w14:paraId="11708A1B" w14:textId="77777777" w:rsidR="00F32A2F" w:rsidRPr="00F32A2F" w:rsidRDefault="00F32A2F" w:rsidP="00F32A2F">
            <w:pPr>
              <w:pStyle w:val="ListParagraph"/>
              <w:widowControl/>
              <w:numPr>
                <w:ilvl w:val="1"/>
                <w:numId w:val="29"/>
              </w:numPr>
              <w:spacing w:after="120" w:line="240" w:lineRule="auto"/>
              <w:ind w:left="1496" w:firstLineChars="0"/>
              <w:rPr>
                <w:color w:val="000000" w:themeColor="text1"/>
                <w:sz w:val="20"/>
                <w:szCs w:val="20"/>
                <w:lang w:eastAsia="zh-CN"/>
              </w:rPr>
            </w:pPr>
            <w:r w:rsidRPr="00F32A2F">
              <w:rPr>
                <w:b/>
                <w:bCs/>
                <w:color w:val="000000" w:themeColor="text1"/>
                <w:sz w:val="20"/>
                <w:szCs w:val="20"/>
              </w:rPr>
              <w:t>Option 1 (E///, vivo, ZTE, HW, QC, Nokia, MTK):</w:t>
            </w:r>
            <w:r w:rsidRPr="00F32A2F">
              <w:rPr>
                <w:color w:val="000000" w:themeColor="text1"/>
                <w:sz w:val="20"/>
                <w:szCs w:val="20"/>
              </w:rPr>
              <w:t xml:space="preserve"> Measurement capability of RedCap UE in IDLE/INACTIVE states is reduced. </w:t>
            </w:r>
          </w:p>
          <w:p w14:paraId="256EFB70" w14:textId="77777777" w:rsidR="00F32A2F" w:rsidRPr="00F32A2F" w:rsidRDefault="00F32A2F" w:rsidP="00F32A2F">
            <w:pPr>
              <w:pStyle w:val="ListParagraph"/>
              <w:widowControl/>
              <w:numPr>
                <w:ilvl w:val="1"/>
                <w:numId w:val="29"/>
              </w:numPr>
              <w:spacing w:after="120" w:line="240" w:lineRule="auto"/>
              <w:ind w:left="1780" w:firstLineChars="0"/>
              <w:rPr>
                <w:color w:val="000000" w:themeColor="text1"/>
                <w:sz w:val="20"/>
                <w:szCs w:val="20"/>
                <w:lang w:eastAsia="zh-CN"/>
              </w:rPr>
            </w:pPr>
            <w:r w:rsidRPr="00F32A2F">
              <w:rPr>
                <w:b/>
                <w:bCs/>
                <w:color w:val="000000" w:themeColor="text1"/>
                <w:sz w:val="20"/>
                <w:szCs w:val="20"/>
              </w:rPr>
              <w:t>Option 1a (E///, Nokia):</w:t>
            </w:r>
            <w:r w:rsidRPr="00F32A2F">
              <w:rPr>
                <w:color w:val="000000" w:themeColor="text1"/>
                <w:sz w:val="20"/>
                <w:szCs w:val="20"/>
              </w:rPr>
              <w:t xml:space="preserve"> The RedCap UE shall be capable of monitoring at least: </w:t>
            </w:r>
          </w:p>
          <w:p w14:paraId="2DB0B20F" w14:textId="77777777" w:rsidR="00F32A2F" w:rsidRPr="00F32A2F" w:rsidRDefault="00F32A2F" w:rsidP="00F32A2F">
            <w:pPr>
              <w:pStyle w:val="ListParagraph"/>
              <w:widowControl/>
              <w:numPr>
                <w:ilvl w:val="1"/>
                <w:numId w:val="29"/>
              </w:numPr>
              <w:spacing w:after="0" w:line="240" w:lineRule="auto"/>
              <w:ind w:left="2556" w:firstLineChars="0"/>
              <w:contextualSpacing/>
              <w:rPr>
                <w:color w:val="000000" w:themeColor="text1"/>
                <w:sz w:val="20"/>
                <w:szCs w:val="20"/>
              </w:rPr>
            </w:pPr>
            <w:r w:rsidRPr="00F32A2F">
              <w:rPr>
                <w:color w:val="000000" w:themeColor="text1"/>
                <w:sz w:val="20"/>
                <w:szCs w:val="20"/>
              </w:rPr>
              <w:t>Intra-frequency carrier, and</w:t>
            </w:r>
          </w:p>
          <w:p w14:paraId="6EABB007" w14:textId="77777777" w:rsidR="00F32A2F" w:rsidRPr="00F32A2F" w:rsidRDefault="00F32A2F" w:rsidP="00F32A2F">
            <w:pPr>
              <w:pStyle w:val="ListParagraph"/>
              <w:widowControl/>
              <w:numPr>
                <w:ilvl w:val="1"/>
                <w:numId w:val="29"/>
              </w:numPr>
              <w:spacing w:after="0" w:line="240" w:lineRule="auto"/>
              <w:ind w:left="2556" w:firstLineChars="0"/>
              <w:contextualSpacing/>
              <w:rPr>
                <w:color w:val="000000" w:themeColor="text1"/>
                <w:sz w:val="20"/>
                <w:szCs w:val="20"/>
              </w:rPr>
            </w:pPr>
            <w:r w:rsidRPr="00F32A2F">
              <w:rPr>
                <w:color w:val="000000" w:themeColor="text1"/>
                <w:sz w:val="20"/>
                <w:szCs w:val="20"/>
              </w:rPr>
              <w:t>Depending on UE capability, 5 NR inter-frequency carriers, and</w:t>
            </w:r>
          </w:p>
          <w:p w14:paraId="4B8D00CB" w14:textId="77777777" w:rsidR="00F32A2F" w:rsidRPr="00F32A2F" w:rsidRDefault="00F32A2F" w:rsidP="00F32A2F">
            <w:pPr>
              <w:pStyle w:val="ListParagraph"/>
              <w:widowControl/>
              <w:numPr>
                <w:ilvl w:val="1"/>
                <w:numId w:val="29"/>
              </w:numPr>
              <w:spacing w:after="0" w:line="240" w:lineRule="auto"/>
              <w:ind w:left="2556" w:firstLineChars="0"/>
              <w:contextualSpacing/>
              <w:rPr>
                <w:color w:val="000000" w:themeColor="text1"/>
                <w:sz w:val="20"/>
                <w:szCs w:val="20"/>
              </w:rPr>
            </w:pPr>
            <w:r w:rsidRPr="00F32A2F">
              <w:rPr>
                <w:color w:val="000000" w:themeColor="text1"/>
                <w:sz w:val="20"/>
                <w:szCs w:val="20"/>
              </w:rPr>
              <w:t>Depending on UE capability, 5 FDD E-UTRA inter-RAT carriers, and</w:t>
            </w:r>
          </w:p>
          <w:p w14:paraId="7B643626" w14:textId="77777777" w:rsidR="00F32A2F" w:rsidRPr="00F32A2F" w:rsidRDefault="00F32A2F" w:rsidP="00F32A2F">
            <w:pPr>
              <w:pStyle w:val="ListParagraph"/>
              <w:widowControl/>
              <w:numPr>
                <w:ilvl w:val="1"/>
                <w:numId w:val="29"/>
              </w:numPr>
              <w:spacing w:after="0" w:line="240" w:lineRule="auto"/>
              <w:ind w:left="2556" w:firstLineChars="0"/>
              <w:contextualSpacing/>
              <w:rPr>
                <w:color w:val="000000" w:themeColor="text1"/>
                <w:sz w:val="20"/>
                <w:szCs w:val="20"/>
              </w:rPr>
            </w:pPr>
            <w:r w:rsidRPr="00F32A2F">
              <w:rPr>
                <w:color w:val="000000" w:themeColor="text1"/>
                <w:sz w:val="20"/>
                <w:szCs w:val="20"/>
              </w:rPr>
              <w:t>Depending on UE capability, 5 TDD E-UTRA inter-RAT carriers.</w:t>
            </w:r>
          </w:p>
          <w:p w14:paraId="4E7E37CE" w14:textId="77777777" w:rsidR="00F32A2F" w:rsidRPr="00F32A2F" w:rsidRDefault="00F32A2F" w:rsidP="00F32A2F">
            <w:pPr>
              <w:pStyle w:val="B1"/>
              <w:ind w:left="2044" w:firstLine="0"/>
              <w:rPr>
                <w:color w:val="000000" w:themeColor="text1"/>
                <w:sz w:val="20"/>
                <w:szCs w:val="20"/>
              </w:rPr>
            </w:pPr>
            <w:r w:rsidRPr="00F32A2F">
              <w:rPr>
                <w:color w:val="000000" w:themeColor="text1"/>
                <w:sz w:val="20"/>
                <w:szCs w:val="20"/>
              </w:rPr>
              <w:t xml:space="preserve">A total of 10 carrier frequency layers, which includes serving layer, comprising of any above defined combinations of E-UTRA FDD, E-UTRA TDD and NR layers. </w:t>
            </w:r>
          </w:p>
          <w:p w14:paraId="5B2FB82B" w14:textId="77777777" w:rsidR="00F32A2F" w:rsidRPr="00F32A2F" w:rsidRDefault="00F32A2F" w:rsidP="00F32A2F">
            <w:pPr>
              <w:pStyle w:val="ListParagraph"/>
              <w:widowControl/>
              <w:numPr>
                <w:ilvl w:val="1"/>
                <w:numId w:val="29"/>
              </w:numPr>
              <w:spacing w:after="120" w:line="240" w:lineRule="auto"/>
              <w:ind w:left="1496" w:firstLineChars="0"/>
              <w:rPr>
                <w:color w:val="000000" w:themeColor="text1"/>
                <w:sz w:val="20"/>
                <w:szCs w:val="20"/>
                <w:lang w:eastAsia="zh-CN"/>
              </w:rPr>
            </w:pPr>
            <w:r w:rsidRPr="00F32A2F">
              <w:rPr>
                <w:b/>
                <w:bCs/>
                <w:color w:val="000000" w:themeColor="text1"/>
                <w:sz w:val="20"/>
                <w:szCs w:val="20"/>
              </w:rPr>
              <w:t>Option 2 (CMCC, Apple, E///, Xiaomi, HW, Oppo):</w:t>
            </w:r>
            <w:r w:rsidRPr="00F32A2F">
              <w:rPr>
                <w:color w:val="000000" w:themeColor="text1"/>
                <w:sz w:val="20"/>
                <w:szCs w:val="20"/>
              </w:rPr>
              <w:t xml:space="preserve"> </w:t>
            </w:r>
            <w:r w:rsidRPr="00F32A2F">
              <w:rPr>
                <w:rFonts w:hint="eastAsia"/>
                <w:bCs/>
                <w:iCs/>
                <w:color w:val="000000" w:themeColor="text1"/>
                <w:sz w:val="20"/>
                <w:szCs w:val="20"/>
              </w:rPr>
              <w:t>Reuse existing measurement capability for Rel-17 RedCap UE</w:t>
            </w:r>
          </w:p>
          <w:p w14:paraId="50B93DC2" w14:textId="77777777" w:rsidR="00F32A2F" w:rsidRPr="00F32A2F" w:rsidRDefault="00F32A2F" w:rsidP="00F32A2F">
            <w:pPr>
              <w:pStyle w:val="ListParagraph"/>
              <w:widowControl/>
              <w:numPr>
                <w:ilvl w:val="1"/>
                <w:numId w:val="29"/>
              </w:numPr>
              <w:spacing w:after="120" w:line="240" w:lineRule="auto"/>
              <w:ind w:left="1496" w:firstLineChars="0"/>
              <w:rPr>
                <w:color w:val="000000" w:themeColor="text1"/>
                <w:sz w:val="20"/>
                <w:szCs w:val="20"/>
                <w:lang w:eastAsia="zh-CN"/>
              </w:rPr>
            </w:pPr>
            <w:r w:rsidRPr="00F32A2F">
              <w:rPr>
                <w:b/>
                <w:bCs/>
                <w:color w:val="000000" w:themeColor="text1"/>
                <w:sz w:val="20"/>
                <w:szCs w:val="20"/>
              </w:rPr>
              <w:t xml:space="preserve">Option 3 (MTK): </w:t>
            </w:r>
            <w:r w:rsidRPr="00F32A2F">
              <w:rPr>
                <w:color w:val="000000" w:themeColor="text1"/>
                <w:sz w:val="20"/>
                <w:szCs w:val="20"/>
              </w:rPr>
              <w:t>Reduction of number of cells/layers/frequencies/SSBs is based on System Level Simulations (SLS)</w:t>
            </w:r>
          </w:p>
          <w:p w14:paraId="6D832A25" w14:textId="77777777" w:rsidR="00F32A2F" w:rsidRPr="00F32A2F" w:rsidRDefault="00F32A2F" w:rsidP="00F32A2F">
            <w:pPr>
              <w:rPr>
                <w:b/>
                <w:color w:val="000000" w:themeColor="text1"/>
                <w:sz w:val="20"/>
                <w:szCs w:val="20"/>
                <w:u w:val="single"/>
                <w:lang w:eastAsia="ko-KR"/>
              </w:rPr>
            </w:pPr>
            <w:r w:rsidRPr="00F32A2F">
              <w:rPr>
                <w:b/>
                <w:color w:val="000000" w:themeColor="text1"/>
                <w:sz w:val="20"/>
                <w:szCs w:val="20"/>
                <w:u w:val="single"/>
                <w:lang w:eastAsia="ko-KR"/>
              </w:rPr>
              <w:t>Whether to reuse NR measurement capability to LTE</w:t>
            </w:r>
          </w:p>
          <w:p w14:paraId="5BF4B225" w14:textId="77777777" w:rsidR="00F32A2F" w:rsidRPr="00F32A2F" w:rsidRDefault="00F32A2F" w:rsidP="00F32A2F">
            <w:pPr>
              <w:pStyle w:val="ListParagraph"/>
              <w:widowControl/>
              <w:numPr>
                <w:ilvl w:val="1"/>
                <w:numId w:val="29"/>
              </w:numPr>
              <w:spacing w:after="120" w:line="240" w:lineRule="auto"/>
              <w:ind w:left="1440" w:firstLineChars="0"/>
              <w:rPr>
                <w:color w:val="000000" w:themeColor="text1"/>
                <w:sz w:val="20"/>
                <w:szCs w:val="20"/>
                <w:lang w:eastAsia="zh-CN"/>
              </w:rPr>
            </w:pPr>
            <w:r w:rsidRPr="00F32A2F">
              <w:rPr>
                <w:b/>
                <w:bCs/>
                <w:color w:val="000000" w:themeColor="text1"/>
                <w:sz w:val="20"/>
                <w:szCs w:val="20"/>
                <w:lang w:eastAsia="zh-CN"/>
              </w:rPr>
              <w:t>Option 1 (vivo, Nokia):</w:t>
            </w:r>
            <w:r w:rsidRPr="00F32A2F">
              <w:rPr>
                <w:color w:val="000000" w:themeColor="text1"/>
                <w:sz w:val="20"/>
                <w:szCs w:val="20"/>
                <w:lang w:eastAsia="zh-CN"/>
              </w:rPr>
              <w:t xml:space="preserve"> S</w:t>
            </w:r>
            <w:r w:rsidRPr="00F32A2F">
              <w:rPr>
                <w:bCs/>
                <w:color w:val="000000" w:themeColor="text1"/>
                <w:sz w:val="20"/>
                <w:szCs w:val="20"/>
              </w:rPr>
              <w:t>imilar rule (reduction of inter-frequency carrier monitoring from NR) could be applied for LTE FDD/TDD.</w:t>
            </w:r>
          </w:p>
          <w:p w14:paraId="55631413" w14:textId="77777777" w:rsidR="00F32A2F" w:rsidRPr="00F32A2F" w:rsidRDefault="00F32A2F" w:rsidP="00F32A2F">
            <w:pPr>
              <w:rPr>
                <w:b/>
                <w:color w:val="000000" w:themeColor="text1"/>
                <w:sz w:val="20"/>
                <w:szCs w:val="20"/>
                <w:u w:val="single"/>
                <w:lang w:eastAsia="ko-KR"/>
              </w:rPr>
            </w:pPr>
            <w:r w:rsidRPr="00F32A2F">
              <w:rPr>
                <w:b/>
                <w:color w:val="000000" w:themeColor="text1"/>
                <w:sz w:val="20"/>
                <w:szCs w:val="20"/>
                <w:u w:val="single"/>
                <w:lang w:eastAsia="ko-KR"/>
              </w:rPr>
              <w:t>Measurement capability in CONNECTED state</w:t>
            </w:r>
          </w:p>
          <w:p w14:paraId="5506068D" w14:textId="77777777" w:rsidR="00F32A2F" w:rsidRPr="00F32A2F" w:rsidRDefault="00F32A2F" w:rsidP="00F32A2F">
            <w:pPr>
              <w:pStyle w:val="ListParagraph"/>
              <w:widowControl/>
              <w:numPr>
                <w:ilvl w:val="1"/>
                <w:numId w:val="29"/>
              </w:numPr>
              <w:spacing w:after="120" w:line="240" w:lineRule="auto"/>
              <w:ind w:left="1496" w:firstLineChars="0"/>
              <w:rPr>
                <w:color w:val="000000" w:themeColor="text1"/>
                <w:sz w:val="20"/>
                <w:szCs w:val="20"/>
                <w:lang w:eastAsia="zh-CN"/>
              </w:rPr>
            </w:pPr>
            <w:r w:rsidRPr="00F32A2F">
              <w:rPr>
                <w:b/>
                <w:bCs/>
                <w:color w:val="000000" w:themeColor="text1"/>
                <w:sz w:val="20"/>
                <w:szCs w:val="20"/>
              </w:rPr>
              <w:t>Option 1 (E///, ZTE, HW, vivo, MTK):</w:t>
            </w:r>
            <w:r w:rsidRPr="00F32A2F">
              <w:rPr>
                <w:color w:val="000000" w:themeColor="text1"/>
                <w:sz w:val="20"/>
                <w:szCs w:val="20"/>
              </w:rPr>
              <w:t xml:space="preserve"> Measurement capability of RedCap UE in CONNECTED state is reduced. </w:t>
            </w:r>
          </w:p>
          <w:p w14:paraId="63362D68" w14:textId="77777777" w:rsidR="00F32A2F" w:rsidRPr="00F32A2F" w:rsidRDefault="00F32A2F" w:rsidP="00F32A2F">
            <w:pPr>
              <w:pStyle w:val="ListParagraph"/>
              <w:widowControl/>
              <w:numPr>
                <w:ilvl w:val="1"/>
                <w:numId w:val="29"/>
              </w:numPr>
              <w:spacing w:after="120" w:line="240" w:lineRule="auto"/>
              <w:ind w:left="1780" w:firstLineChars="0"/>
              <w:rPr>
                <w:color w:val="000000" w:themeColor="text1"/>
                <w:sz w:val="20"/>
                <w:szCs w:val="20"/>
                <w:lang w:eastAsia="zh-CN"/>
              </w:rPr>
            </w:pPr>
            <w:r w:rsidRPr="00F32A2F">
              <w:rPr>
                <w:b/>
                <w:bCs/>
                <w:color w:val="000000" w:themeColor="text1"/>
                <w:sz w:val="20"/>
                <w:szCs w:val="20"/>
                <w:lang w:eastAsia="zh-CN"/>
              </w:rPr>
              <w:t>Option 1a (E///, Nokia):</w:t>
            </w:r>
            <w:r w:rsidRPr="00F32A2F">
              <w:rPr>
                <w:color w:val="000000" w:themeColor="text1"/>
                <w:sz w:val="20"/>
                <w:szCs w:val="20"/>
                <w:lang w:eastAsia="zh-CN"/>
              </w:rPr>
              <w:t xml:space="preserve"> The RedCap UE shall be capable of monitoring at least: </w:t>
            </w:r>
          </w:p>
          <w:p w14:paraId="3078D4FC" w14:textId="77777777" w:rsidR="00F32A2F" w:rsidRPr="00F32A2F" w:rsidRDefault="00F32A2F" w:rsidP="00F32A2F">
            <w:pPr>
              <w:pStyle w:val="ListParagraph"/>
              <w:widowControl/>
              <w:numPr>
                <w:ilvl w:val="1"/>
                <w:numId w:val="29"/>
              </w:numPr>
              <w:spacing w:after="0" w:line="240" w:lineRule="auto"/>
              <w:ind w:left="2556" w:firstLineChars="0"/>
              <w:contextualSpacing/>
              <w:rPr>
                <w:color w:val="000000" w:themeColor="text1"/>
                <w:sz w:val="20"/>
                <w:szCs w:val="20"/>
              </w:rPr>
            </w:pPr>
            <w:r w:rsidRPr="00F32A2F">
              <w:rPr>
                <w:color w:val="000000" w:themeColor="text1"/>
                <w:sz w:val="20"/>
                <w:szCs w:val="20"/>
              </w:rPr>
              <w:t>Depending on UE capability, 5 NR SSB inter-frequency carriers configured by PCell, and</w:t>
            </w:r>
          </w:p>
          <w:p w14:paraId="268F9819" w14:textId="77777777" w:rsidR="00F32A2F" w:rsidRPr="00F32A2F" w:rsidRDefault="00F32A2F" w:rsidP="00F32A2F">
            <w:pPr>
              <w:pStyle w:val="ListParagraph"/>
              <w:widowControl/>
              <w:numPr>
                <w:ilvl w:val="1"/>
                <w:numId w:val="29"/>
              </w:numPr>
              <w:spacing w:after="0" w:line="240" w:lineRule="auto"/>
              <w:ind w:left="2556" w:firstLineChars="0"/>
              <w:contextualSpacing/>
              <w:rPr>
                <w:color w:val="000000" w:themeColor="text1"/>
                <w:sz w:val="20"/>
                <w:szCs w:val="20"/>
              </w:rPr>
            </w:pPr>
            <w:r w:rsidRPr="00F32A2F">
              <w:rPr>
                <w:color w:val="000000" w:themeColor="text1"/>
                <w:sz w:val="20"/>
                <w:szCs w:val="20"/>
              </w:rPr>
              <w:t>Depending on UE capability, 6 NR inter-frequency carriers including SSB and CSI-RS in total configured by PCell, and</w:t>
            </w:r>
          </w:p>
          <w:p w14:paraId="6DCAB4AC" w14:textId="77777777" w:rsidR="00F32A2F" w:rsidRPr="00F32A2F" w:rsidRDefault="00F32A2F" w:rsidP="00F32A2F">
            <w:pPr>
              <w:pStyle w:val="ListParagraph"/>
              <w:widowControl/>
              <w:numPr>
                <w:ilvl w:val="1"/>
                <w:numId w:val="29"/>
              </w:numPr>
              <w:spacing w:after="0" w:line="240" w:lineRule="auto"/>
              <w:ind w:left="2556" w:firstLineChars="0"/>
              <w:contextualSpacing/>
              <w:rPr>
                <w:color w:val="000000" w:themeColor="text1"/>
                <w:sz w:val="20"/>
                <w:szCs w:val="20"/>
              </w:rPr>
            </w:pPr>
            <w:r w:rsidRPr="00F32A2F">
              <w:rPr>
                <w:color w:val="000000" w:themeColor="text1"/>
                <w:sz w:val="20"/>
                <w:szCs w:val="20"/>
              </w:rPr>
              <w:t>Depending on UE capability, 5 E-UTRA TDD inter-RAT carriers configured by PCell, and</w:t>
            </w:r>
          </w:p>
          <w:p w14:paraId="1482102A" w14:textId="77777777" w:rsidR="00F32A2F" w:rsidRPr="00F32A2F" w:rsidRDefault="00F32A2F" w:rsidP="00F32A2F">
            <w:pPr>
              <w:pStyle w:val="ListParagraph"/>
              <w:widowControl/>
              <w:numPr>
                <w:ilvl w:val="1"/>
                <w:numId w:val="29"/>
              </w:numPr>
              <w:spacing w:after="0" w:line="240" w:lineRule="auto"/>
              <w:ind w:left="2556" w:firstLineChars="0"/>
              <w:contextualSpacing/>
              <w:rPr>
                <w:color w:val="000000" w:themeColor="text1"/>
                <w:sz w:val="20"/>
                <w:szCs w:val="20"/>
              </w:rPr>
            </w:pPr>
            <w:r w:rsidRPr="00F32A2F">
              <w:rPr>
                <w:color w:val="000000" w:themeColor="text1"/>
                <w:sz w:val="20"/>
                <w:szCs w:val="20"/>
              </w:rPr>
              <w:t>Depending on UE capability, 5 E-UTRA FDD inter-RAT carriers configured by PCell, and</w:t>
            </w:r>
          </w:p>
          <w:p w14:paraId="5CB2E177" w14:textId="77777777" w:rsidR="00F32A2F" w:rsidRPr="00F32A2F" w:rsidRDefault="00F32A2F" w:rsidP="00F32A2F">
            <w:pPr>
              <w:ind w:left="1760"/>
              <w:rPr>
                <w:color w:val="000000" w:themeColor="text1"/>
                <w:sz w:val="20"/>
                <w:szCs w:val="20"/>
              </w:rPr>
            </w:pPr>
            <w:r w:rsidRPr="00F32A2F">
              <w:rPr>
                <w:iCs/>
                <w:color w:val="000000" w:themeColor="text1"/>
                <w:sz w:val="20"/>
                <w:szCs w:val="20"/>
              </w:rPr>
              <w:t xml:space="preserve">In addition to the requirements defined above, </w:t>
            </w:r>
            <w:r w:rsidRPr="00F32A2F">
              <w:rPr>
                <w:color w:val="000000" w:themeColor="text1"/>
                <w:sz w:val="20"/>
                <w:szCs w:val="20"/>
              </w:rPr>
              <w:t>the UE shall be capable of monitoring a total of at least [9] effective carrier frequency layers comprising of any above defined combination of NR, E-UTRA FDD, and E-UTRA TDD.</w:t>
            </w:r>
          </w:p>
          <w:p w14:paraId="558073A3" w14:textId="77777777" w:rsidR="00F32A2F" w:rsidRPr="00F32A2F" w:rsidRDefault="00F32A2F" w:rsidP="00F32A2F">
            <w:pPr>
              <w:pStyle w:val="ListParagraph"/>
              <w:widowControl/>
              <w:numPr>
                <w:ilvl w:val="1"/>
                <w:numId w:val="29"/>
              </w:numPr>
              <w:spacing w:after="120" w:line="240" w:lineRule="auto"/>
              <w:ind w:left="1440" w:firstLineChars="0"/>
              <w:rPr>
                <w:color w:val="000000" w:themeColor="text1"/>
                <w:sz w:val="20"/>
                <w:szCs w:val="20"/>
                <w:lang w:eastAsia="zh-CN"/>
              </w:rPr>
            </w:pPr>
            <w:r w:rsidRPr="00F32A2F">
              <w:rPr>
                <w:b/>
                <w:bCs/>
                <w:color w:val="000000" w:themeColor="text1"/>
                <w:sz w:val="20"/>
                <w:szCs w:val="20"/>
                <w:lang w:eastAsia="zh-CN"/>
              </w:rPr>
              <w:t>Option 2 (CMCC, Apple, E///, Xiaomi, HW, QC, Oppo):</w:t>
            </w:r>
            <w:r w:rsidRPr="00F32A2F">
              <w:rPr>
                <w:color w:val="000000" w:themeColor="text1"/>
                <w:sz w:val="20"/>
                <w:szCs w:val="20"/>
                <w:lang w:eastAsia="zh-CN"/>
              </w:rPr>
              <w:t xml:space="preserve"> The legacy NR requirements of number cells/layers/frequencies/SSBs to be monitored/measured is applied to = UEs.</w:t>
            </w:r>
          </w:p>
          <w:p w14:paraId="098215E3" w14:textId="798E2F92" w:rsidR="00F32A2F" w:rsidRPr="00F32A2F" w:rsidRDefault="00F32A2F" w:rsidP="00F32A2F">
            <w:pPr>
              <w:pStyle w:val="ListParagraph"/>
              <w:widowControl/>
              <w:numPr>
                <w:ilvl w:val="1"/>
                <w:numId w:val="29"/>
              </w:numPr>
              <w:spacing w:after="120" w:line="240" w:lineRule="auto"/>
              <w:ind w:left="1496" w:firstLineChars="0"/>
              <w:rPr>
                <w:color w:val="000000" w:themeColor="text1"/>
                <w:szCs w:val="24"/>
                <w:lang w:eastAsia="zh-CN"/>
              </w:rPr>
            </w:pPr>
            <w:r w:rsidRPr="00F32A2F">
              <w:rPr>
                <w:b/>
                <w:bCs/>
                <w:color w:val="000000" w:themeColor="text1"/>
                <w:sz w:val="20"/>
                <w:szCs w:val="20"/>
              </w:rPr>
              <w:t xml:space="preserve">Option 3 (MTK): </w:t>
            </w:r>
            <w:r w:rsidRPr="00F32A2F">
              <w:rPr>
                <w:color w:val="000000" w:themeColor="text1"/>
                <w:sz w:val="20"/>
                <w:szCs w:val="20"/>
              </w:rPr>
              <w:t>Reduction of number of cells/layers/frequencies/SSBs is based on System Level Simulations (SLS)</w:t>
            </w:r>
          </w:p>
        </w:tc>
      </w:tr>
    </w:tbl>
    <w:p w14:paraId="776B574E" w14:textId="77777777" w:rsidR="00F32A2F" w:rsidRDefault="00F32A2F" w:rsidP="00760545">
      <w:pPr>
        <w:jc w:val="both"/>
      </w:pPr>
    </w:p>
    <w:p w14:paraId="4250658F" w14:textId="77777777" w:rsidR="00F32A2F" w:rsidRDefault="00F32A2F" w:rsidP="00760545">
      <w:pPr>
        <w:jc w:val="both"/>
      </w:pPr>
    </w:p>
    <w:p w14:paraId="5DFE693B" w14:textId="6F47700A" w:rsidR="00F31E58" w:rsidRDefault="00F31E58" w:rsidP="00760545">
      <w:pPr>
        <w:jc w:val="both"/>
      </w:pPr>
      <w:r>
        <w:t xml:space="preserve">In </w:t>
      </w:r>
      <w:r w:rsidR="00792AEB">
        <w:t>#100e</w:t>
      </w:r>
      <w:r>
        <w:t xml:space="preserve"> meeting RAN4 agreed that,</w:t>
      </w:r>
    </w:p>
    <w:p w14:paraId="1E36F2D6" w14:textId="77777777" w:rsidR="00F31E58" w:rsidRDefault="00F31E58" w:rsidP="00F31E58">
      <w:pPr>
        <w:pStyle w:val="ListParagraph"/>
        <w:widowControl/>
        <w:numPr>
          <w:ilvl w:val="1"/>
          <w:numId w:val="25"/>
        </w:numPr>
        <w:spacing w:after="120" w:line="252" w:lineRule="auto"/>
        <w:ind w:firstLineChars="0"/>
        <w:rPr>
          <w:color w:val="00B050"/>
          <w:lang w:eastAsia="ja-JP"/>
        </w:rPr>
      </w:pPr>
      <w:r>
        <w:rPr>
          <w:bCs/>
          <w:color w:val="00B050"/>
        </w:rPr>
        <w:t>Define inter-RAT LTE RRM requirements in IDLE/INACTIVE and CONNECTED states</w:t>
      </w:r>
    </w:p>
    <w:p w14:paraId="3D0EC7CB" w14:textId="77777777" w:rsidR="00F31E58" w:rsidRDefault="00F31E58" w:rsidP="00F31E58">
      <w:pPr>
        <w:pStyle w:val="ListParagraph"/>
        <w:widowControl/>
        <w:numPr>
          <w:ilvl w:val="2"/>
          <w:numId w:val="25"/>
        </w:numPr>
        <w:spacing w:after="120" w:line="252" w:lineRule="auto"/>
        <w:ind w:firstLineChars="0"/>
        <w:rPr>
          <w:color w:val="00B050"/>
          <w:lang w:eastAsia="ja-JP"/>
        </w:rPr>
      </w:pPr>
      <w:r>
        <w:rPr>
          <w:color w:val="00B050"/>
          <w:lang w:eastAsia="ja-JP"/>
        </w:rPr>
        <w:t>For 2RX capable RedCap UEs</w:t>
      </w:r>
    </w:p>
    <w:p w14:paraId="7B139E98" w14:textId="77777777" w:rsidR="00F31E58" w:rsidRDefault="00F31E58" w:rsidP="00F31E58">
      <w:pPr>
        <w:pStyle w:val="ListParagraph"/>
        <w:widowControl/>
        <w:numPr>
          <w:ilvl w:val="3"/>
          <w:numId w:val="25"/>
        </w:numPr>
        <w:spacing w:after="120" w:line="252" w:lineRule="auto"/>
        <w:ind w:firstLineChars="0"/>
        <w:rPr>
          <w:color w:val="00B050"/>
          <w:lang w:eastAsia="ja-JP"/>
        </w:rPr>
      </w:pPr>
      <w:r>
        <w:rPr>
          <w:bCs/>
          <w:color w:val="00B050"/>
        </w:rPr>
        <w:t>Use 2RX inter-RAT LTE requirements defined in TS 38.133 as baseline</w:t>
      </w:r>
    </w:p>
    <w:p w14:paraId="3AB823FB" w14:textId="77777777" w:rsidR="00F31E58" w:rsidRDefault="00F31E58" w:rsidP="00F31E58">
      <w:pPr>
        <w:pStyle w:val="ListParagraph"/>
        <w:widowControl/>
        <w:numPr>
          <w:ilvl w:val="2"/>
          <w:numId w:val="25"/>
        </w:numPr>
        <w:spacing w:after="120" w:line="252" w:lineRule="auto"/>
        <w:ind w:firstLineChars="0"/>
        <w:rPr>
          <w:color w:val="00B050"/>
          <w:lang w:eastAsia="ja-JP"/>
        </w:rPr>
      </w:pPr>
      <w:r>
        <w:rPr>
          <w:color w:val="00B050"/>
          <w:lang w:eastAsia="ja-JP"/>
        </w:rPr>
        <w:t>For 1RX capable RedCap UEs</w:t>
      </w:r>
    </w:p>
    <w:p w14:paraId="25DC7B0E" w14:textId="3B233482" w:rsidR="00F31E58" w:rsidRPr="00F31E58" w:rsidRDefault="00F31E58" w:rsidP="00F31E58">
      <w:pPr>
        <w:pStyle w:val="ListParagraph"/>
        <w:widowControl/>
        <w:numPr>
          <w:ilvl w:val="3"/>
          <w:numId w:val="25"/>
        </w:numPr>
        <w:spacing w:after="120" w:line="252" w:lineRule="auto"/>
        <w:ind w:firstLineChars="0"/>
        <w:rPr>
          <w:color w:val="00B050"/>
          <w:lang w:eastAsia="ja-JP"/>
        </w:rPr>
      </w:pPr>
      <w:r>
        <w:rPr>
          <w:bCs/>
          <w:color w:val="00B050"/>
        </w:rPr>
        <w:t>Use LTE Cat1bis requirements in TS 36.133 as baseline</w:t>
      </w:r>
    </w:p>
    <w:p w14:paraId="30DAC928" w14:textId="6C56BC92" w:rsidR="00760545" w:rsidRDefault="00723F88" w:rsidP="00E51886">
      <w:pPr>
        <w:spacing w:after="120"/>
        <w:jc w:val="both"/>
      </w:pPr>
      <w:r>
        <w:t>So</w:t>
      </w:r>
      <w:r w:rsidR="00F31E58">
        <w:t>,</w:t>
      </w:r>
      <w:r>
        <w:t xml:space="preserve"> in RedCap we </w:t>
      </w:r>
      <w:r w:rsidR="00F31E58">
        <w:t>propose to handle the measurement capability in a same way as cat-1bis UE in LTE.</w:t>
      </w:r>
    </w:p>
    <w:p w14:paraId="7D038AB7" w14:textId="42A7432F" w:rsidR="00D74ECA" w:rsidRDefault="00F31E58" w:rsidP="00E51886">
      <w:pPr>
        <w:spacing w:after="120"/>
        <w:jc w:val="both"/>
        <w:rPr>
          <w:b/>
          <w:bCs/>
          <w:i/>
          <w:iCs/>
        </w:rPr>
      </w:pPr>
      <w:r w:rsidRPr="00F31E58">
        <w:rPr>
          <w:b/>
          <w:bCs/>
          <w:i/>
          <w:iCs/>
        </w:rPr>
        <w:t>Proposal 2: The legacy NR requirements of number cells/layers/frequencies/SSBs to be monitored/measured is applied to RedCap UEs</w:t>
      </w:r>
      <w:r w:rsidR="00792AEB">
        <w:rPr>
          <w:b/>
          <w:bCs/>
          <w:i/>
          <w:iCs/>
        </w:rPr>
        <w:t xml:space="preserve"> for IDLE/Inactive/Connected modes</w:t>
      </w:r>
      <w:r w:rsidRPr="00F31E58">
        <w:rPr>
          <w:b/>
          <w:bCs/>
          <w:i/>
          <w:iCs/>
        </w:rPr>
        <w:t>.</w:t>
      </w:r>
    </w:p>
    <w:p w14:paraId="4ECBE970" w14:textId="64124D17" w:rsidR="00D74ECA" w:rsidRPr="009648CC" w:rsidRDefault="009648CC" w:rsidP="009648CC">
      <w:pPr>
        <w:pStyle w:val="Heading2"/>
        <w:rPr>
          <w:sz w:val="24"/>
          <w:szCs w:val="24"/>
        </w:rPr>
      </w:pPr>
      <w:r>
        <w:rPr>
          <w:sz w:val="24"/>
          <w:szCs w:val="24"/>
        </w:rPr>
        <w:t xml:space="preserve">2.3 </w:t>
      </w:r>
      <w:r w:rsidR="00D74ECA" w:rsidRPr="009648CC">
        <w:rPr>
          <w:sz w:val="24"/>
          <w:szCs w:val="24"/>
        </w:rPr>
        <w:t>CSSF, gap related issues</w:t>
      </w:r>
    </w:p>
    <w:p w14:paraId="6B52AC9B" w14:textId="2BEAF4B0" w:rsidR="00D74ECA" w:rsidRDefault="00D74ECA" w:rsidP="00D87033">
      <w:pPr>
        <w:spacing w:after="120"/>
        <w:jc w:val="both"/>
      </w:pPr>
      <w:r w:rsidRPr="00D87033">
        <w:t>In last meeting,</w:t>
      </w:r>
      <w:r w:rsidR="00D87033" w:rsidRPr="00D87033">
        <w:t xml:space="preserve"> some open issues were:</w:t>
      </w:r>
    </w:p>
    <w:tbl>
      <w:tblPr>
        <w:tblStyle w:val="TableGrid"/>
        <w:tblW w:w="0" w:type="auto"/>
        <w:tblLook w:val="04A0" w:firstRow="1" w:lastRow="0" w:firstColumn="1" w:lastColumn="0" w:noHBand="0" w:noVBand="1"/>
      </w:tblPr>
      <w:tblGrid>
        <w:gridCol w:w="9629"/>
      </w:tblGrid>
      <w:tr w:rsidR="00D87033" w14:paraId="38C4A519" w14:textId="77777777" w:rsidTr="00D87033">
        <w:tc>
          <w:tcPr>
            <w:tcW w:w="9629" w:type="dxa"/>
          </w:tcPr>
          <w:p w14:paraId="5C1B4D4D" w14:textId="77777777" w:rsidR="00D87033" w:rsidRPr="00D87033" w:rsidRDefault="00D87033" w:rsidP="00D87033">
            <w:pPr>
              <w:spacing w:after="0"/>
              <w:rPr>
                <w:b/>
                <w:color w:val="000000" w:themeColor="text1"/>
                <w:sz w:val="20"/>
                <w:szCs w:val="20"/>
                <w:u w:val="single"/>
                <w:lang w:eastAsia="ko-KR"/>
              </w:rPr>
            </w:pPr>
            <w:r w:rsidRPr="00D87033">
              <w:rPr>
                <w:b/>
                <w:color w:val="000000" w:themeColor="text1"/>
                <w:sz w:val="20"/>
                <w:szCs w:val="20"/>
                <w:u w:val="single"/>
                <w:lang w:eastAsia="ko-KR"/>
              </w:rPr>
              <w:t>Inter-frequency without gap</w:t>
            </w:r>
          </w:p>
          <w:p w14:paraId="1E716FC5" w14:textId="77777777" w:rsidR="00D87033" w:rsidRPr="00D87033" w:rsidRDefault="00D87033" w:rsidP="00D87033">
            <w:pPr>
              <w:pStyle w:val="ListParagraph"/>
              <w:widowControl/>
              <w:numPr>
                <w:ilvl w:val="1"/>
                <w:numId w:val="29"/>
              </w:numPr>
              <w:spacing w:after="0" w:line="240" w:lineRule="auto"/>
              <w:ind w:left="1440" w:firstLineChars="0"/>
              <w:rPr>
                <w:color w:val="000000" w:themeColor="text1"/>
                <w:sz w:val="20"/>
                <w:szCs w:val="20"/>
                <w:lang w:eastAsia="zh-CN"/>
              </w:rPr>
            </w:pPr>
            <w:r w:rsidRPr="00D87033">
              <w:rPr>
                <w:color w:val="000000" w:themeColor="text1"/>
                <w:sz w:val="20"/>
                <w:szCs w:val="20"/>
                <w:lang w:eastAsia="zh-CN"/>
              </w:rPr>
              <w:t>Option 1 (Apple, Xiaomi, ZTE, vivo, MTK, Oppo):</w:t>
            </w:r>
            <w:r w:rsidRPr="00D87033">
              <w:rPr>
                <w:color w:val="000000" w:themeColor="text1"/>
                <w:sz w:val="20"/>
                <w:szCs w:val="20"/>
                <w:lang w:eastAsia="zh-CN"/>
              </w:rPr>
              <w:tab/>
              <w:t xml:space="preserve"> RedCap UE won’t support ‘Inter-frequency without gap’ measurement capability.</w:t>
            </w:r>
          </w:p>
          <w:p w14:paraId="00D9A885" w14:textId="77777777" w:rsidR="00D87033" w:rsidRPr="00D87033" w:rsidRDefault="00D87033" w:rsidP="00D87033">
            <w:pPr>
              <w:pStyle w:val="ListParagraph"/>
              <w:widowControl/>
              <w:numPr>
                <w:ilvl w:val="1"/>
                <w:numId w:val="29"/>
              </w:numPr>
              <w:spacing w:after="0" w:line="240" w:lineRule="auto"/>
              <w:ind w:left="1440" w:firstLineChars="0"/>
              <w:rPr>
                <w:color w:val="000000" w:themeColor="text1"/>
                <w:sz w:val="20"/>
                <w:szCs w:val="20"/>
                <w:lang w:eastAsia="zh-CN"/>
              </w:rPr>
            </w:pPr>
            <w:r w:rsidRPr="00D87033">
              <w:rPr>
                <w:color w:val="000000" w:themeColor="text1"/>
                <w:sz w:val="20"/>
                <w:szCs w:val="20"/>
                <w:lang w:eastAsia="zh-CN"/>
              </w:rPr>
              <w:t xml:space="preserve">Option 2 (CMCC, HW): </w:t>
            </w:r>
            <w:r w:rsidRPr="00D87033">
              <w:rPr>
                <w:color w:val="000000" w:themeColor="text1"/>
                <w:sz w:val="20"/>
                <w:szCs w:val="20"/>
                <w:lang w:eastAsia="zh-CN"/>
              </w:rPr>
              <w:tab/>
              <w:t xml:space="preserve"> RAN4 needs to consider ‘inter-frequency without MG’ capability when define RedCap RRM requirements.</w:t>
            </w:r>
          </w:p>
          <w:p w14:paraId="3922A286" w14:textId="77777777" w:rsidR="00D87033" w:rsidRPr="00D87033" w:rsidRDefault="00D87033" w:rsidP="00D87033">
            <w:pPr>
              <w:spacing w:after="0"/>
              <w:rPr>
                <w:b/>
                <w:color w:val="000000" w:themeColor="text1"/>
                <w:sz w:val="20"/>
                <w:szCs w:val="20"/>
                <w:u w:val="single"/>
                <w:lang w:eastAsia="ko-KR"/>
              </w:rPr>
            </w:pPr>
            <w:r w:rsidRPr="00D87033">
              <w:rPr>
                <w:b/>
                <w:color w:val="000000" w:themeColor="text1"/>
                <w:sz w:val="20"/>
                <w:szCs w:val="20"/>
                <w:u w:val="single"/>
                <w:lang w:eastAsia="ko-KR"/>
              </w:rPr>
              <w:t>CSSF outside gap</w:t>
            </w:r>
          </w:p>
          <w:p w14:paraId="00C1CEF8" w14:textId="77777777" w:rsidR="00D87033" w:rsidRPr="00D87033" w:rsidRDefault="00D87033" w:rsidP="00D87033">
            <w:pPr>
              <w:pStyle w:val="ListParagraph"/>
              <w:widowControl/>
              <w:numPr>
                <w:ilvl w:val="1"/>
                <w:numId w:val="29"/>
              </w:numPr>
              <w:spacing w:after="0" w:line="240" w:lineRule="auto"/>
              <w:ind w:left="1440" w:firstLineChars="0"/>
              <w:rPr>
                <w:color w:val="000000" w:themeColor="text1"/>
                <w:sz w:val="20"/>
                <w:szCs w:val="20"/>
                <w:lang w:eastAsia="zh-CN"/>
              </w:rPr>
            </w:pPr>
            <w:r w:rsidRPr="00D87033">
              <w:rPr>
                <w:color w:val="000000" w:themeColor="text1"/>
                <w:sz w:val="20"/>
                <w:szCs w:val="20"/>
                <w:lang w:eastAsia="zh-CN"/>
              </w:rPr>
              <w:t xml:space="preserve">Option 1 (Apple, Xiaomi, E///, MTK, vivo): </w:t>
            </w:r>
            <w:r w:rsidRPr="00D87033">
              <w:rPr>
                <w:color w:val="000000" w:themeColor="text1"/>
                <w:sz w:val="20"/>
                <w:szCs w:val="20"/>
              </w:rPr>
              <w:t>CSSF</w:t>
            </w:r>
            <w:r w:rsidRPr="00D87033">
              <w:rPr>
                <w:color w:val="000000" w:themeColor="text1"/>
                <w:sz w:val="20"/>
                <w:szCs w:val="20"/>
                <w:vertAlign w:val="subscript"/>
              </w:rPr>
              <w:t xml:space="preserve">outside_gap,i </w:t>
            </w:r>
            <w:r w:rsidRPr="00D87033">
              <w:rPr>
                <w:color w:val="000000" w:themeColor="text1"/>
                <w:sz w:val="20"/>
                <w:szCs w:val="20"/>
              </w:rPr>
              <w:t>= 1 for RedCap UE measurement outside gap based on Rel-15 requirement.</w:t>
            </w:r>
          </w:p>
          <w:p w14:paraId="262DA855" w14:textId="77777777" w:rsidR="00D87033" w:rsidRPr="00D87033" w:rsidRDefault="00D87033" w:rsidP="00D87033">
            <w:pPr>
              <w:pStyle w:val="ListParagraph"/>
              <w:widowControl/>
              <w:numPr>
                <w:ilvl w:val="1"/>
                <w:numId w:val="29"/>
              </w:numPr>
              <w:spacing w:after="0" w:line="240" w:lineRule="auto"/>
              <w:ind w:left="1440" w:firstLineChars="0"/>
              <w:rPr>
                <w:color w:val="000000" w:themeColor="text1"/>
                <w:sz w:val="20"/>
                <w:szCs w:val="20"/>
                <w:lang w:eastAsia="zh-CN"/>
              </w:rPr>
            </w:pPr>
            <w:r w:rsidRPr="00D87033">
              <w:rPr>
                <w:color w:val="000000" w:themeColor="text1"/>
                <w:sz w:val="20"/>
                <w:szCs w:val="20"/>
              </w:rPr>
              <w:t xml:space="preserve">Option 2 (CMCC, HW): </w:t>
            </w:r>
            <w:r w:rsidRPr="00D87033">
              <w:rPr>
                <w:bCs/>
                <w:color w:val="000000" w:themeColor="text1"/>
                <w:sz w:val="20"/>
                <w:szCs w:val="20"/>
              </w:rPr>
              <w:t>CSSF</w:t>
            </w:r>
            <w:r w:rsidRPr="00D87033">
              <w:rPr>
                <w:bCs/>
                <w:color w:val="000000" w:themeColor="text1"/>
                <w:sz w:val="20"/>
                <w:szCs w:val="20"/>
                <w:vertAlign w:val="subscript"/>
              </w:rPr>
              <w:t xml:space="preserve">outside_gap,I </w:t>
            </w:r>
            <w:r w:rsidRPr="00D87033">
              <w:rPr>
                <w:bCs/>
                <w:color w:val="000000" w:themeColor="text1"/>
                <w:sz w:val="20"/>
                <w:szCs w:val="20"/>
              </w:rPr>
              <w:t>= A+B, where A is the intra-frequency without gap and B</w:t>
            </w:r>
            <w:r w:rsidRPr="00D87033">
              <w:rPr>
                <w:bCs/>
                <w:color w:val="000000" w:themeColor="text1"/>
                <w:sz w:val="20"/>
                <w:szCs w:val="20"/>
                <w:lang w:val="en-US" w:eastAsia="zh-CN"/>
              </w:rPr>
              <w:t xml:space="preserve"> is the number of configured inter-frequency MOs without MG.</w:t>
            </w:r>
          </w:p>
          <w:p w14:paraId="409F8D1C" w14:textId="77777777" w:rsidR="00D87033" w:rsidRPr="00D87033" w:rsidRDefault="00D87033" w:rsidP="00D87033">
            <w:pPr>
              <w:spacing w:after="0"/>
              <w:rPr>
                <w:b/>
                <w:color w:val="000000" w:themeColor="text1"/>
                <w:sz w:val="20"/>
                <w:szCs w:val="20"/>
                <w:u w:val="single"/>
                <w:lang w:eastAsia="ko-KR"/>
              </w:rPr>
            </w:pPr>
            <w:r w:rsidRPr="00D87033">
              <w:rPr>
                <w:b/>
                <w:color w:val="000000" w:themeColor="text1"/>
                <w:sz w:val="20"/>
                <w:szCs w:val="20"/>
                <w:u w:val="single"/>
                <w:lang w:eastAsia="ko-KR"/>
              </w:rPr>
              <w:t>CSSF within gap</w:t>
            </w:r>
          </w:p>
          <w:p w14:paraId="43F55469" w14:textId="77777777" w:rsidR="00D87033" w:rsidRPr="00D87033" w:rsidRDefault="00D87033" w:rsidP="00D87033">
            <w:pPr>
              <w:pStyle w:val="ListParagraph"/>
              <w:widowControl/>
              <w:numPr>
                <w:ilvl w:val="1"/>
                <w:numId w:val="29"/>
              </w:numPr>
              <w:spacing w:after="0" w:line="240" w:lineRule="auto"/>
              <w:ind w:left="1440" w:firstLineChars="0"/>
              <w:rPr>
                <w:color w:val="000000" w:themeColor="text1"/>
                <w:sz w:val="20"/>
                <w:szCs w:val="20"/>
                <w:lang w:eastAsia="zh-CN"/>
              </w:rPr>
            </w:pPr>
            <w:r w:rsidRPr="00D87033">
              <w:rPr>
                <w:color w:val="000000" w:themeColor="text1"/>
                <w:sz w:val="20"/>
                <w:szCs w:val="20"/>
                <w:lang w:eastAsia="zh-CN"/>
              </w:rPr>
              <w:t>Option 1 (Xiaomi, HW, vivo, Apple, MTK, Oppo): The current design for CSSF within gap could be reused for RedCap UE.</w:t>
            </w:r>
          </w:p>
          <w:p w14:paraId="49897119" w14:textId="775AE5BC" w:rsidR="00D87033" w:rsidRPr="00D87033" w:rsidRDefault="00D87033" w:rsidP="00D87033">
            <w:pPr>
              <w:pStyle w:val="ListParagraph"/>
              <w:widowControl/>
              <w:numPr>
                <w:ilvl w:val="1"/>
                <w:numId w:val="29"/>
              </w:numPr>
              <w:spacing w:after="0" w:line="240" w:lineRule="auto"/>
              <w:ind w:left="1440" w:firstLineChars="0"/>
              <w:rPr>
                <w:color w:val="000000" w:themeColor="text1"/>
                <w:szCs w:val="24"/>
                <w:lang w:eastAsia="zh-CN"/>
              </w:rPr>
            </w:pPr>
            <w:r w:rsidRPr="00D87033">
              <w:rPr>
                <w:color w:val="000000" w:themeColor="text1"/>
                <w:sz w:val="20"/>
                <w:szCs w:val="20"/>
                <w:lang w:eastAsia="zh-CN"/>
              </w:rPr>
              <w:t xml:space="preserve">Option 2 (E///, CMCC): </w:t>
            </w:r>
            <w:r w:rsidRPr="00D87033">
              <w:rPr>
                <w:color w:val="000000" w:themeColor="text1"/>
                <w:sz w:val="20"/>
                <w:szCs w:val="20"/>
              </w:rPr>
              <w:t>RAN4 needs to revisit the design for CSSF within gap/gap sharing scheme to promote PCell’s measurement.</w:t>
            </w:r>
          </w:p>
        </w:tc>
      </w:tr>
    </w:tbl>
    <w:p w14:paraId="1871771D" w14:textId="77777777" w:rsidR="00D87033" w:rsidRDefault="00D87033" w:rsidP="00D87033">
      <w:pPr>
        <w:spacing w:after="120"/>
        <w:jc w:val="both"/>
      </w:pPr>
    </w:p>
    <w:p w14:paraId="33709842" w14:textId="1CEF03CC" w:rsidR="00D87033" w:rsidRDefault="00D87033" w:rsidP="00D87033">
      <w:pPr>
        <w:spacing w:after="120"/>
        <w:jc w:val="both"/>
      </w:pPr>
      <w:r>
        <w:t>As RAN4 agreed that,</w:t>
      </w:r>
    </w:p>
    <w:p w14:paraId="018DE6E9" w14:textId="77777777" w:rsidR="00D87033" w:rsidRDefault="00D87033" w:rsidP="00D87033">
      <w:pPr>
        <w:pStyle w:val="ListParagraph"/>
        <w:widowControl/>
        <w:numPr>
          <w:ilvl w:val="0"/>
          <w:numId w:val="25"/>
        </w:numPr>
        <w:spacing w:after="120" w:line="252" w:lineRule="auto"/>
        <w:ind w:firstLineChars="0"/>
        <w:rPr>
          <w:color w:val="0070C0"/>
        </w:rPr>
      </w:pPr>
      <w:r>
        <w:rPr>
          <w:color w:val="0070C0"/>
        </w:rPr>
        <w:t xml:space="preserve">When discussing possible combinations of Rel-16 features and RedCap, we should by default assume that the features are not applicable and then identify which features (such as R16 CSI-RS based L3 measurement, L1-SINR measurement, SFTD measurement, CGI reading, </w:t>
      </w:r>
      <w:r>
        <w:rPr>
          <w:rFonts w:hint="eastAsia"/>
          <w:color w:val="0070C0"/>
          <w:lang w:val="en-US" w:eastAsia="zh-CN"/>
        </w:rPr>
        <w:t xml:space="preserve">2-step RACH, </w:t>
      </w:r>
      <w:r>
        <w:rPr>
          <w:color w:val="0070C0"/>
        </w:rPr>
        <w:t>and PL-RS change, etc.) can be combined with RedCap case by case based on justification.</w:t>
      </w:r>
    </w:p>
    <w:p w14:paraId="3BE01E56" w14:textId="77777777" w:rsidR="00D87033" w:rsidRDefault="00D87033" w:rsidP="00D87033">
      <w:pPr>
        <w:spacing w:after="120"/>
        <w:jc w:val="both"/>
      </w:pPr>
      <w:r>
        <w:t>Since inter-frequency without gap (when inter-frequency SSB is inside active BWP) is a R16 introduced feature, we propose to not consider it in RedCap for now. Moreover, RedCap UE in FR1 only has 20MHz BW, it would be less possible to contain other inter-frequency SSB in its active BWP compared with legacy UEs.</w:t>
      </w:r>
    </w:p>
    <w:p w14:paraId="6FB9DA67" w14:textId="377969F1" w:rsidR="00D87033" w:rsidRDefault="00D87033" w:rsidP="00D87033">
      <w:pPr>
        <w:spacing w:after="120"/>
        <w:jc w:val="both"/>
      </w:pPr>
      <w:r w:rsidRPr="00A44AAE">
        <w:rPr>
          <w:b/>
          <w:bCs/>
          <w:i/>
          <w:iCs/>
        </w:rPr>
        <w:t xml:space="preserve">Proposal </w:t>
      </w:r>
      <w:r>
        <w:rPr>
          <w:b/>
          <w:bCs/>
          <w:i/>
          <w:iCs/>
        </w:rPr>
        <w:t>3</w:t>
      </w:r>
      <w:r w:rsidRPr="00A44AAE">
        <w:rPr>
          <w:b/>
          <w:bCs/>
          <w:i/>
          <w:iCs/>
        </w:rPr>
        <w:t xml:space="preserve">: </w:t>
      </w:r>
      <w:r w:rsidRPr="0001629F">
        <w:rPr>
          <w:b/>
          <w:bCs/>
          <w:i/>
          <w:iCs/>
        </w:rPr>
        <w:t>RedCap UE won’t support ‘Inter-frequency without gap’ measurement capability.</w:t>
      </w:r>
    </w:p>
    <w:p w14:paraId="3F97FC1E" w14:textId="4304DED2" w:rsidR="00D87033" w:rsidRDefault="00D87033" w:rsidP="00D87033">
      <w:pPr>
        <w:spacing w:after="120"/>
        <w:jc w:val="both"/>
      </w:pPr>
      <w:r>
        <w:t xml:space="preserve">With the proposal 3, the CSSF outside MG shall be equivalent to 1 since no parallel inter-frequency gap-less measurement would share the searcher with the intra-frequency measurement MO. </w:t>
      </w:r>
    </w:p>
    <w:p w14:paraId="2CE4FD60" w14:textId="678B3F8E" w:rsidR="00D87033" w:rsidRDefault="00D87033" w:rsidP="00D87033">
      <w:pPr>
        <w:spacing w:after="120"/>
        <w:jc w:val="both"/>
        <w:rPr>
          <w:b/>
          <w:bCs/>
          <w:i/>
          <w:iCs/>
          <w:color w:val="000000" w:themeColor="text1"/>
        </w:rPr>
      </w:pPr>
      <w:r w:rsidRPr="00D87033">
        <w:rPr>
          <w:b/>
          <w:bCs/>
          <w:i/>
          <w:iCs/>
        </w:rPr>
        <w:t xml:space="preserve">Proposal 4: </w:t>
      </w:r>
      <w:r w:rsidRPr="00D87033">
        <w:rPr>
          <w:b/>
          <w:bCs/>
          <w:i/>
          <w:iCs/>
          <w:color w:val="000000" w:themeColor="text1"/>
        </w:rPr>
        <w:t>CSSF</w:t>
      </w:r>
      <w:r w:rsidRPr="00D87033">
        <w:rPr>
          <w:b/>
          <w:bCs/>
          <w:i/>
          <w:iCs/>
          <w:color w:val="000000" w:themeColor="text1"/>
          <w:vertAlign w:val="subscript"/>
        </w:rPr>
        <w:t xml:space="preserve">outside_gap,i </w:t>
      </w:r>
      <w:r w:rsidRPr="00D87033">
        <w:rPr>
          <w:b/>
          <w:bCs/>
          <w:i/>
          <w:iCs/>
          <w:color w:val="000000" w:themeColor="text1"/>
        </w:rPr>
        <w:t>= 1 for RedCap UE measurement outside gap based on Rel-15 requirement.</w:t>
      </w:r>
    </w:p>
    <w:p w14:paraId="641228B1" w14:textId="4D0CB8B6" w:rsidR="00D87033" w:rsidRDefault="00D87033" w:rsidP="00D87033">
      <w:pPr>
        <w:spacing w:after="120"/>
        <w:jc w:val="both"/>
        <w:rPr>
          <w:color w:val="000000" w:themeColor="text1"/>
        </w:rPr>
      </w:pPr>
      <w:r>
        <w:rPr>
          <w:color w:val="000000" w:themeColor="text1"/>
        </w:rPr>
        <w:t xml:space="preserve">For the MG based intra-frequency and inter-frequency, we think same design for R15 legacy CCSF within MG could be reused for RedCap UE </w:t>
      </w:r>
      <w:r w:rsidR="00CB2361">
        <w:rPr>
          <w:color w:val="000000" w:themeColor="text1"/>
        </w:rPr>
        <w:t>since all the MG sharing can be controlled by network.</w:t>
      </w:r>
    </w:p>
    <w:p w14:paraId="16004FE1" w14:textId="7BB7694C" w:rsidR="00CB2361" w:rsidRPr="00CB2361" w:rsidRDefault="00CB2361" w:rsidP="00E51886">
      <w:pPr>
        <w:spacing w:after="120"/>
        <w:jc w:val="both"/>
      </w:pPr>
      <w:r w:rsidRPr="00D87033">
        <w:rPr>
          <w:b/>
          <w:bCs/>
          <w:i/>
          <w:iCs/>
        </w:rPr>
        <w:lastRenderedPageBreak/>
        <w:t xml:space="preserve">Proposal </w:t>
      </w:r>
      <w:r>
        <w:rPr>
          <w:b/>
          <w:bCs/>
          <w:i/>
          <w:iCs/>
        </w:rPr>
        <w:t>5</w:t>
      </w:r>
      <w:r w:rsidRPr="00D87033">
        <w:rPr>
          <w:b/>
          <w:bCs/>
          <w:i/>
          <w:iCs/>
        </w:rPr>
        <w:t>:</w:t>
      </w:r>
      <w:r w:rsidRPr="00CB2361">
        <w:t xml:space="preserve"> </w:t>
      </w:r>
      <w:r w:rsidRPr="00CB2361">
        <w:rPr>
          <w:b/>
          <w:bCs/>
          <w:i/>
          <w:iCs/>
        </w:rPr>
        <w:t>The current design for CSSF within gap could be reused for RedCap UE.</w:t>
      </w:r>
    </w:p>
    <w:p w14:paraId="6AF380B0" w14:textId="301DA107" w:rsidR="00D74ECA" w:rsidRPr="009648CC" w:rsidRDefault="009648CC" w:rsidP="009648CC">
      <w:pPr>
        <w:pStyle w:val="Heading2"/>
        <w:rPr>
          <w:sz w:val="24"/>
          <w:szCs w:val="24"/>
        </w:rPr>
      </w:pPr>
      <w:r>
        <w:rPr>
          <w:sz w:val="24"/>
          <w:szCs w:val="24"/>
        </w:rPr>
        <w:t xml:space="preserve">2.4 </w:t>
      </w:r>
      <w:r w:rsidR="00D74ECA" w:rsidRPr="009648CC">
        <w:rPr>
          <w:sz w:val="24"/>
          <w:szCs w:val="24"/>
        </w:rPr>
        <w:t>Cell identification/measurement requirement</w:t>
      </w:r>
    </w:p>
    <w:p w14:paraId="6C69DAEE" w14:textId="253A7FC2" w:rsidR="00D74ECA" w:rsidRDefault="00D74ECA" w:rsidP="00760545">
      <w:pPr>
        <w:jc w:val="both"/>
      </w:pPr>
      <w:r>
        <w:t>In last meeting it was agreed that,</w:t>
      </w:r>
    </w:p>
    <w:tbl>
      <w:tblPr>
        <w:tblStyle w:val="TableGrid"/>
        <w:tblW w:w="0" w:type="auto"/>
        <w:tblLook w:val="04A0" w:firstRow="1" w:lastRow="0" w:firstColumn="1" w:lastColumn="0" w:noHBand="0" w:noVBand="1"/>
      </w:tblPr>
      <w:tblGrid>
        <w:gridCol w:w="9629"/>
      </w:tblGrid>
      <w:tr w:rsidR="00D74ECA" w14:paraId="50E65F96" w14:textId="77777777" w:rsidTr="00D74ECA">
        <w:tc>
          <w:tcPr>
            <w:tcW w:w="9629" w:type="dxa"/>
          </w:tcPr>
          <w:p w14:paraId="3FB24DED" w14:textId="77777777" w:rsidR="00CB2361" w:rsidRPr="00CB2361" w:rsidRDefault="00CB2361" w:rsidP="00CB2361">
            <w:pPr>
              <w:spacing w:after="0"/>
              <w:rPr>
                <w:b/>
                <w:color w:val="000000" w:themeColor="text1"/>
                <w:sz w:val="20"/>
                <w:szCs w:val="20"/>
                <w:u w:val="single"/>
                <w:lang w:eastAsia="ko-KR"/>
              </w:rPr>
            </w:pPr>
            <w:r w:rsidRPr="00CB2361">
              <w:rPr>
                <w:b/>
                <w:color w:val="000000" w:themeColor="text1"/>
                <w:sz w:val="20"/>
                <w:szCs w:val="20"/>
                <w:u w:val="single"/>
                <w:lang w:eastAsia="ko-KR"/>
              </w:rPr>
              <w:t>Whether to extend number of attempts (samples) for PSS/SSS detection for FR1</w:t>
            </w:r>
          </w:p>
          <w:p w14:paraId="36644A33" w14:textId="77777777" w:rsidR="00CB2361" w:rsidRPr="00CB2361" w:rsidRDefault="00CB2361" w:rsidP="00CB2361">
            <w:pPr>
              <w:spacing w:after="0"/>
              <w:rPr>
                <w:bCs/>
                <w:color w:val="0070C0"/>
                <w:sz w:val="20"/>
                <w:szCs w:val="20"/>
                <w:lang w:eastAsia="ko-KR"/>
              </w:rPr>
            </w:pPr>
            <w:r w:rsidRPr="00CB2361">
              <w:rPr>
                <w:bCs/>
                <w:color w:val="0070C0"/>
                <w:sz w:val="20"/>
                <w:szCs w:val="20"/>
                <w:lang w:eastAsia="ko-KR"/>
              </w:rPr>
              <w:t xml:space="preserve">The number of attempts (samples) for PSS/SSS detection for FR1 is extended. </w:t>
            </w:r>
          </w:p>
          <w:p w14:paraId="7119ADE5" w14:textId="77777777" w:rsidR="00CB2361" w:rsidRPr="00CB2361" w:rsidRDefault="00CB2361" w:rsidP="00CB2361">
            <w:pPr>
              <w:spacing w:after="0"/>
              <w:rPr>
                <w:b/>
                <w:color w:val="000000" w:themeColor="text1"/>
                <w:sz w:val="20"/>
                <w:szCs w:val="20"/>
                <w:u w:val="single"/>
                <w:lang w:eastAsia="ko-KR"/>
              </w:rPr>
            </w:pPr>
            <w:r w:rsidRPr="00CB2361">
              <w:rPr>
                <w:b/>
                <w:color w:val="000000" w:themeColor="text1"/>
                <w:sz w:val="20"/>
                <w:szCs w:val="20"/>
                <w:u w:val="single"/>
                <w:lang w:eastAsia="ko-KR"/>
              </w:rPr>
              <w:t>Method for defining 1 Rx requirements for SSB based measurement, FR1 and FR2</w:t>
            </w:r>
          </w:p>
          <w:p w14:paraId="01312BD2" w14:textId="77777777" w:rsidR="00CB2361" w:rsidRPr="00CB2361" w:rsidRDefault="00CB2361" w:rsidP="00CB2361">
            <w:pPr>
              <w:pStyle w:val="ListParagraph"/>
              <w:widowControl/>
              <w:numPr>
                <w:ilvl w:val="0"/>
                <w:numId w:val="29"/>
              </w:numPr>
              <w:spacing w:after="0" w:line="252" w:lineRule="auto"/>
              <w:ind w:firstLineChars="0"/>
              <w:rPr>
                <w:rFonts w:eastAsiaTheme="minorEastAsia"/>
                <w:color w:val="0070C0"/>
                <w:sz w:val="20"/>
                <w:szCs w:val="20"/>
                <w:lang w:val="en-US"/>
              </w:rPr>
            </w:pPr>
            <w:r w:rsidRPr="00CB2361">
              <w:rPr>
                <w:rFonts w:eastAsiaTheme="minorEastAsia"/>
                <w:color w:val="0070C0"/>
                <w:sz w:val="20"/>
                <w:szCs w:val="20"/>
                <w:lang w:val="en-US"/>
              </w:rPr>
              <w:t>Method for defining 1 Rx requirements for SSB based measurement</w:t>
            </w:r>
          </w:p>
          <w:p w14:paraId="566AD40E" w14:textId="77777777" w:rsidR="00CB2361" w:rsidRPr="00CB2361" w:rsidRDefault="00CB2361" w:rsidP="00CB2361">
            <w:pPr>
              <w:pStyle w:val="ListParagraph"/>
              <w:widowControl/>
              <w:numPr>
                <w:ilvl w:val="1"/>
                <w:numId w:val="29"/>
              </w:numPr>
              <w:spacing w:after="0" w:line="252" w:lineRule="auto"/>
              <w:ind w:firstLineChars="0"/>
              <w:rPr>
                <w:rFonts w:eastAsiaTheme="minorEastAsia"/>
                <w:color w:val="0070C0"/>
                <w:sz w:val="20"/>
                <w:szCs w:val="20"/>
                <w:lang w:val="en-US"/>
              </w:rPr>
            </w:pPr>
            <w:r w:rsidRPr="00CB2361">
              <w:rPr>
                <w:rFonts w:eastAsiaTheme="minorEastAsia"/>
                <w:color w:val="0070C0"/>
                <w:sz w:val="20"/>
                <w:szCs w:val="20"/>
                <w:lang w:val="en-US"/>
              </w:rPr>
              <w:t>Relax accuracy level</w:t>
            </w:r>
          </w:p>
          <w:p w14:paraId="5B5602D7" w14:textId="77777777" w:rsidR="00CB2361" w:rsidRPr="00CB2361" w:rsidRDefault="00CB2361" w:rsidP="00CB2361">
            <w:pPr>
              <w:pStyle w:val="ListParagraph"/>
              <w:widowControl/>
              <w:numPr>
                <w:ilvl w:val="1"/>
                <w:numId w:val="29"/>
              </w:numPr>
              <w:spacing w:after="0" w:line="252" w:lineRule="auto"/>
              <w:ind w:firstLineChars="0"/>
              <w:rPr>
                <w:rFonts w:eastAsiaTheme="minorEastAsia"/>
                <w:color w:val="0070C0"/>
                <w:sz w:val="20"/>
                <w:szCs w:val="20"/>
                <w:lang w:val="en-US"/>
              </w:rPr>
            </w:pPr>
            <w:r w:rsidRPr="00CB2361">
              <w:rPr>
                <w:rFonts w:eastAsiaTheme="minorEastAsia"/>
                <w:color w:val="0070C0"/>
                <w:sz w:val="20"/>
                <w:szCs w:val="20"/>
                <w:lang w:val="en-US"/>
              </w:rPr>
              <w:t>Measurement period</w:t>
            </w:r>
          </w:p>
          <w:p w14:paraId="0DB7CAAD" w14:textId="77777777" w:rsidR="00CB2361" w:rsidRPr="00CB2361" w:rsidRDefault="00CB2361" w:rsidP="00CB2361">
            <w:pPr>
              <w:pStyle w:val="ListParagraph"/>
              <w:widowControl/>
              <w:numPr>
                <w:ilvl w:val="2"/>
                <w:numId w:val="29"/>
              </w:numPr>
              <w:spacing w:after="0" w:line="252" w:lineRule="auto"/>
              <w:ind w:firstLineChars="0"/>
              <w:rPr>
                <w:rFonts w:eastAsiaTheme="minorEastAsia"/>
                <w:color w:val="0070C0"/>
                <w:sz w:val="20"/>
                <w:szCs w:val="20"/>
                <w:lang w:val="en-US"/>
              </w:rPr>
            </w:pPr>
            <w:r w:rsidRPr="00CB2361">
              <w:rPr>
                <w:rFonts w:eastAsiaTheme="minorEastAsia"/>
                <w:color w:val="0070C0"/>
                <w:sz w:val="20"/>
                <w:szCs w:val="20"/>
                <w:lang w:val="en-US"/>
              </w:rPr>
              <w:t>Option A (E///, CMCC, HW, vivo): Keep measurement period same as Rel-15</w:t>
            </w:r>
          </w:p>
          <w:p w14:paraId="376FA3A9" w14:textId="3EBE99BE" w:rsidR="00D74ECA" w:rsidRPr="00CB2361" w:rsidRDefault="00CB2361" w:rsidP="00CB2361">
            <w:pPr>
              <w:pStyle w:val="ListParagraph"/>
              <w:widowControl/>
              <w:numPr>
                <w:ilvl w:val="2"/>
                <w:numId w:val="29"/>
              </w:numPr>
              <w:spacing w:after="0" w:line="252" w:lineRule="auto"/>
              <w:ind w:firstLineChars="0"/>
              <w:rPr>
                <w:rFonts w:eastAsiaTheme="minorEastAsia"/>
                <w:color w:val="0070C0"/>
                <w:lang w:val="en-US"/>
              </w:rPr>
            </w:pPr>
            <w:r w:rsidRPr="00CB2361">
              <w:rPr>
                <w:rFonts w:eastAsiaTheme="minorEastAsia"/>
                <w:color w:val="0070C0"/>
                <w:sz w:val="20"/>
                <w:szCs w:val="20"/>
                <w:lang w:val="en-US"/>
              </w:rPr>
              <w:t>Option B (Apple, QC, MTK): Extend the lower bound of measurement delay for longer duty cycle (like in LTE cat1-bis) without increasing the sample number</w:t>
            </w:r>
          </w:p>
        </w:tc>
      </w:tr>
    </w:tbl>
    <w:p w14:paraId="5043F64A" w14:textId="3D315602" w:rsidR="00D74ECA" w:rsidRDefault="00D74ECA" w:rsidP="00760545">
      <w:pPr>
        <w:jc w:val="both"/>
      </w:pPr>
    </w:p>
    <w:p w14:paraId="2EC12B51" w14:textId="276EC433" w:rsidR="00CB2361" w:rsidRDefault="00CB2361" w:rsidP="00760545">
      <w:pPr>
        <w:jc w:val="both"/>
      </w:pPr>
      <w:r>
        <w:t>And remaining issues for PSS/SSS detection is:</w:t>
      </w:r>
    </w:p>
    <w:tbl>
      <w:tblPr>
        <w:tblStyle w:val="TableGrid"/>
        <w:tblW w:w="0" w:type="auto"/>
        <w:tblLook w:val="04A0" w:firstRow="1" w:lastRow="0" w:firstColumn="1" w:lastColumn="0" w:noHBand="0" w:noVBand="1"/>
      </w:tblPr>
      <w:tblGrid>
        <w:gridCol w:w="9629"/>
      </w:tblGrid>
      <w:tr w:rsidR="00CB2361" w14:paraId="67A19B66" w14:textId="77777777" w:rsidTr="00CB2361">
        <w:tc>
          <w:tcPr>
            <w:tcW w:w="9629" w:type="dxa"/>
          </w:tcPr>
          <w:p w14:paraId="3DD38EE4" w14:textId="77777777" w:rsidR="00CB2361" w:rsidRPr="00CB2361" w:rsidRDefault="00CB2361" w:rsidP="00CB2361">
            <w:pPr>
              <w:pStyle w:val="Heading3"/>
              <w:spacing w:before="0" w:after="0"/>
              <w:ind w:left="0" w:firstLine="0"/>
              <w:outlineLvl w:val="2"/>
              <w:rPr>
                <w:rFonts w:ascii="Times New Roman" w:eastAsia="SimSun" w:hAnsi="Times New Roman"/>
                <w:color w:val="000000" w:themeColor="text1"/>
                <w:sz w:val="20"/>
                <w:lang w:val="en-US"/>
              </w:rPr>
            </w:pPr>
            <w:r w:rsidRPr="00CB2361">
              <w:rPr>
                <w:rFonts w:ascii="Times New Roman" w:eastAsia="SimSun" w:hAnsi="Times New Roman"/>
                <w:color w:val="000000" w:themeColor="text1"/>
                <w:sz w:val="20"/>
                <w:lang w:val="en-US"/>
              </w:rPr>
              <w:t>Sub-topic 5-2 PSS/SSS detection with 1 Rx</w:t>
            </w:r>
          </w:p>
          <w:p w14:paraId="781D9DD0" w14:textId="77777777" w:rsidR="00CB2361" w:rsidRPr="00CB2361" w:rsidRDefault="00CB2361" w:rsidP="00CB2361">
            <w:pPr>
              <w:spacing w:after="0"/>
              <w:rPr>
                <w:b/>
                <w:color w:val="000000" w:themeColor="text1"/>
                <w:sz w:val="20"/>
                <w:szCs w:val="20"/>
                <w:u w:val="single"/>
                <w:lang w:eastAsia="ko-KR"/>
              </w:rPr>
            </w:pPr>
            <w:r w:rsidRPr="00CB2361">
              <w:rPr>
                <w:b/>
                <w:color w:val="000000" w:themeColor="text1"/>
                <w:sz w:val="20"/>
                <w:szCs w:val="20"/>
                <w:u w:val="single"/>
                <w:lang w:eastAsia="ko-KR"/>
              </w:rPr>
              <w:t>If number of attempts are increased, how much to increase for FR1</w:t>
            </w:r>
          </w:p>
          <w:p w14:paraId="233C1E5D" w14:textId="77777777" w:rsidR="00CB2361" w:rsidRPr="00CB2361" w:rsidRDefault="00CB2361" w:rsidP="00CB2361">
            <w:pPr>
              <w:pStyle w:val="ListParagraph"/>
              <w:widowControl/>
              <w:numPr>
                <w:ilvl w:val="1"/>
                <w:numId w:val="29"/>
              </w:numPr>
              <w:spacing w:after="0" w:line="240" w:lineRule="auto"/>
              <w:ind w:left="1440" w:firstLineChars="0"/>
              <w:rPr>
                <w:color w:val="000000" w:themeColor="text1"/>
                <w:sz w:val="20"/>
                <w:szCs w:val="20"/>
                <w:lang w:eastAsia="zh-CN"/>
              </w:rPr>
            </w:pPr>
            <w:r w:rsidRPr="00CB2361">
              <w:rPr>
                <w:color w:val="000000" w:themeColor="text1"/>
                <w:sz w:val="20"/>
                <w:szCs w:val="20"/>
                <w:lang w:eastAsia="zh-CN"/>
              </w:rPr>
              <w:t>Option 1 (vivo): Increase by 1 or 2 samples</w:t>
            </w:r>
          </w:p>
          <w:p w14:paraId="54659B8B" w14:textId="77777777" w:rsidR="00CB2361" w:rsidRPr="00CB2361" w:rsidRDefault="00CB2361" w:rsidP="00CB2361">
            <w:pPr>
              <w:pStyle w:val="ListParagraph"/>
              <w:widowControl/>
              <w:numPr>
                <w:ilvl w:val="2"/>
                <w:numId w:val="29"/>
              </w:numPr>
              <w:spacing w:after="0" w:line="240" w:lineRule="auto"/>
              <w:ind w:firstLineChars="0"/>
              <w:rPr>
                <w:color w:val="000000" w:themeColor="text1"/>
                <w:sz w:val="20"/>
                <w:szCs w:val="20"/>
                <w:lang w:eastAsia="zh-CN"/>
              </w:rPr>
            </w:pPr>
            <w:r w:rsidRPr="00CB2361">
              <w:rPr>
                <w:color w:val="000000" w:themeColor="text1"/>
                <w:sz w:val="20"/>
                <w:szCs w:val="20"/>
                <w:lang w:eastAsia="zh-CN"/>
              </w:rPr>
              <w:t>Option 1b (Apple): 2 samples</w:t>
            </w:r>
          </w:p>
          <w:p w14:paraId="590D0174" w14:textId="77777777" w:rsidR="00CB2361" w:rsidRPr="00CB2361" w:rsidRDefault="00CB2361" w:rsidP="00CB2361">
            <w:pPr>
              <w:pStyle w:val="ListParagraph"/>
              <w:widowControl/>
              <w:numPr>
                <w:ilvl w:val="1"/>
                <w:numId w:val="29"/>
              </w:numPr>
              <w:spacing w:after="0" w:line="240" w:lineRule="auto"/>
              <w:ind w:left="1440" w:firstLineChars="0"/>
              <w:rPr>
                <w:color w:val="000000" w:themeColor="text1"/>
                <w:sz w:val="20"/>
                <w:szCs w:val="20"/>
                <w:lang w:eastAsia="zh-CN"/>
              </w:rPr>
            </w:pPr>
            <w:r w:rsidRPr="00CB2361">
              <w:rPr>
                <w:color w:val="000000" w:themeColor="text1"/>
                <w:sz w:val="20"/>
                <w:szCs w:val="20"/>
                <w:lang w:eastAsia="zh-CN"/>
              </w:rPr>
              <w:t>Option 2 (HW, MTK, E///, vivo, CMCC): increase by 1 sample</w:t>
            </w:r>
          </w:p>
          <w:p w14:paraId="62FDB6CD" w14:textId="77777777" w:rsidR="00CB2361" w:rsidRPr="00CB2361" w:rsidRDefault="00CB2361" w:rsidP="00CB2361">
            <w:pPr>
              <w:pStyle w:val="ListParagraph"/>
              <w:widowControl/>
              <w:numPr>
                <w:ilvl w:val="1"/>
                <w:numId w:val="29"/>
              </w:numPr>
              <w:spacing w:after="0" w:line="240" w:lineRule="auto"/>
              <w:ind w:left="1440" w:firstLineChars="0"/>
              <w:rPr>
                <w:color w:val="000000" w:themeColor="text1"/>
                <w:sz w:val="20"/>
                <w:szCs w:val="20"/>
                <w:lang w:eastAsia="zh-CN"/>
              </w:rPr>
            </w:pPr>
            <w:r w:rsidRPr="00CB2361">
              <w:rPr>
                <w:color w:val="000000" w:themeColor="text1"/>
                <w:sz w:val="20"/>
                <w:szCs w:val="20"/>
                <w:lang w:eastAsia="zh-CN"/>
              </w:rPr>
              <w:t xml:space="preserve">Option 3 (QC): increase by 5 - 6  samples </w:t>
            </w:r>
          </w:p>
          <w:p w14:paraId="3A5AB362" w14:textId="77777777" w:rsidR="00CB2361" w:rsidRPr="00CB2361" w:rsidRDefault="00CB2361" w:rsidP="00CB2361">
            <w:pPr>
              <w:spacing w:after="0"/>
              <w:rPr>
                <w:sz w:val="20"/>
                <w:szCs w:val="20"/>
              </w:rPr>
            </w:pPr>
          </w:p>
          <w:p w14:paraId="44A0996F" w14:textId="77777777" w:rsidR="00CB2361" w:rsidRPr="00CB2361" w:rsidRDefault="00CB2361" w:rsidP="00CB2361">
            <w:pPr>
              <w:spacing w:after="0"/>
              <w:rPr>
                <w:b/>
                <w:color w:val="000000" w:themeColor="text1"/>
                <w:sz w:val="20"/>
                <w:szCs w:val="20"/>
                <w:u w:val="single"/>
                <w:lang w:eastAsia="ko-KR"/>
              </w:rPr>
            </w:pPr>
            <w:r w:rsidRPr="00CB2361">
              <w:rPr>
                <w:b/>
                <w:color w:val="000000" w:themeColor="text1"/>
                <w:sz w:val="20"/>
                <w:szCs w:val="20"/>
                <w:u w:val="single"/>
                <w:lang w:eastAsia="ko-KR"/>
              </w:rPr>
              <w:t>Whether to extend number of attempts (samples) for PSS/SSS detection for FR2</w:t>
            </w:r>
          </w:p>
          <w:p w14:paraId="602B0134" w14:textId="77777777" w:rsidR="00CB2361" w:rsidRPr="00CB2361" w:rsidRDefault="00CB2361" w:rsidP="00CB2361">
            <w:pPr>
              <w:pStyle w:val="ListParagraph"/>
              <w:widowControl/>
              <w:numPr>
                <w:ilvl w:val="1"/>
                <w:numId w:val="29"/>
              </w:numPr>
              <w:autoSpaceDN w:val="0"/>
              <w:spacing w:after="0" w:line="240" w:lineRule="auto"/>
              <w:ind w:left="1440" w:firstLineChars="0"/>
              <w:rPr>
                <w:color w:val="000000" w:themeColor="text1"/>
                <w:sz w:val="20"/>
                <w:szCs w:val="20"/>
                <w:lang w:eastAsia="zh-CN"/>
              </w:rPr>
            </w:pPr>
            <w:r w:rsidRPr="00CB2361">
              <w:rPr>
                <w:color w:val="000000" w:themeColor="text1"/>
                <w:sz w:val="20"/>
                <w:szCs w:val="20"/>
                <w:lang w:eastAsia="zh-CN"/>
              </w:rPr>
              <w:t>Option 1 (vivo, Apple, E///, HW): Yes</w:t>
            </w:r>
          </w:p>
          <w:p w14:paraId="6CDA0579" w14:textId="77777777" w:rsidR="00CB2361" w:rsidRPr="00CB2361" w:rsidRDefault="00CB2361" w:rsidP="00CB2361">
            <w:pPr>
              <w:pStyle w:val="ListParagraph"/>
              <w:widowControl/>
              <w:numPr>
                <w:ilvl w:val="1"/>
                <w:numId w:val="29"/>
              </w:numPr>
              <w:autoSpaceDN w:val="0"/>
              <w:spacing w:after="0" w:line="240" w:lineRule="auto"/>
              <w:ind w:left="1440" w:firstLineChars="0"/>
              <w:rPr>
                <w:color w:val="000000" w:themeColor="text1"/>
                <w:sz w:val="20"/>
                <w:szCs w:val="20"/>
                <w:lang w:eastAsia="zh-CN"/>
              </w:rPr>
            </w:pPr>
            <w:r w:rsidRPr="00CB2361">
              <w:rPr>
                <w:color w:val="000000" w:themeColor="text1"/>
                <w:sz w:val="20"/>
                <w:szCs w:val="20"/>
                <w:lang w:eastAsia="zh-CN"/>
              </w:rPr>
              <w:t>Option 2 (E///): No</w:t>
            </w:r>
          </w:p>
          <w:p w14:paraId="0310EE25" w14:textId="77777777" w:rsidR="00CB2361" w:rsidRPr="00CB2361" w:rsidRDefault="00CB2361" w:rsidP="00CB2361">
            <w:pPr>
              <w:spacing w:after="0"/>
              <w:rPr>
                <w:color w:val="000000" w:themeColor="text1"/>
                <w:sz w:val="20"/>
                <w:szCs w:val="20"/>
              </w:rPr>
            </w:pPr>
            <w:r w:rsidRPr="00CB2361">
              <w:rPr>
                <w:color w:val="000000" w:themeColor="text1"/>
                <w:sz w:val="20"/>
                <w:szCs w:val="20"/>
              </w:rPr>
              <w:t xml:space="preserve">Companies are encouraged to provide simulations results and analysis for next meeting. </w:t>
            </w:r>
          </w:p>
          <w:p w14:paraId="3B8CA63B" w14:textId="77777777" w:rsidR="00CB2361" w:rsidRPr="00CB2361" w:rsidRDefault="00CB2361" w:rsidP="00CB2361">
            <w:pPr>
              <w:spacing w:after="0"/>
              <w:rPr>
                <w:sz w:val="20"/>
                <w:szCs w:val="20"/>
              </w:rPr>
            </w:pPr>
          </w:p>
          <w:p w14:paraId="1DD20665" w14:textId="77777777" w:rsidR="00CB2361" w:rsidRPr="00CB2361" w:rsidRDefault="00CB2361" w:rsidP="00CB2361">
            <w:pPr>
              <w:spacing w:after="0"/>
              <w:rPr>
                <w:b/>
                <w:color w:val="000000" w:themeColor="text1"/>
                <w:sz w:val="20"/>
                <w:szCs w:val="20"/>
                <w:u w:val="single"/>
                <w:lang w:eastAsia="ko-KR"/>
              </w:rPr>
            </w:pPr>
            <w:r w:rsidRPr="00CB2361">
              <w:rPr>
                <w:b/>
                <w:color w:val="000000" w:themeColor="text1"/>
                <w:sz w:val="20"/>
                <w:szCs w:val="20"/>
                <w:u w:val="single"/>
                <w:lang w:eastAsia="ko-KR"/>
              </w:rPr>
              <w:t>If number of attempts are increased, how much to increase for FR2</w:t>
            </w:r>
          </w:p>
          <w:p w14:paraId="1D4C1CD2" w14:textId="77777777" w:rsidR="00CB2361" w:rsidRPr="00CB2361" w:rsidRDefault="00CB2361" w:rsidP="00CB2361">
            <w:pPr>
              <w:pStyle w:val="ListParagraph"/>
              <w:widowControl/>
              <w:numPr>
                <w:ilvl w:val="1"/>
                <w:numId w:val="29"/>
              </w:numPr>
              <w:autoSpaceDN w:val="0"/>
              <w:spacing w:after="0" w:line="240" w:lineRule="auto"/>
              <w:ind w:left="1440" w:firstLineChars="0"/>
              <w:rPr>
                <w:color w:val="000000" w:themeColor="text1"/>
                <w:sz w:val="20"/>
                <w:szCs w:val="20"/>
                <w:lang w:eastAsia="zh-CN"/>
              </w:rPr>
            </w:pPr>
            <w:r w:rsidRPr="00CB2361">
              <w:rPr>
                <w:color w:val="000000" w:themeColor="text1"/>
                <w:sz w:val="20"/>
                <w:szCs w:val="20"/>
                <w:lang w:eastAsia="zh-CN"/>
              </w:rPr>
              <w:t>Option 1 (vivo, HW): Increase by 1 or 2 samples</w:t>
            </w:r>
          </w:p>
          <w:p w14:paraId="52677FE0" w14:textId="1548AE16" w:rsidR="00CB2361" w:rsidRPr="00CB2361" w:rsidRDefault="00CB2361" w:rsidP="00CB2361">
            <w:pPr>
              <w:pStyle w:val="ListParagraph"/>
              <w:widowControl/>
              <w:numPr>
                <w:ilvl w:val="2"/>
                <w:numId w:val="29"/>
              </w:numPr>
              <w:autoSpaceDN w:val="0"/>
              <w:spacing w:after="0" w:line="240" w:lineRule="auto"/>
              <w:ind w:firstLineChars="0"/>
              <w:rPr>
                <w:color w:val="000000" w:themeColor="text1"/>
                <w:szCs w:val="24"/>
                <w:lang w:eastAsia="zh-CN"/>
              </w:rPr>
            </w:pPr>
            <w:r w:rsidRPr="00CB2361">
              <w:rPr>
                <w:color w:val="000000" w:themeColor="text1"/>
                <w:sz w:val="20"/>
                <w:szCs w:val="20"/>
                <w:lang w:eastAsia="zh-CN"/>
              </w:rPr>
              <w:t>Option 1b (Apple, vivo, HW, E///): 1 sample</w:t>
            </w:r>
          </w:p>
        </w:tc>
      </w:tr>
    </w:tbl>
    <w:p w14:paraId="5F69A7F3" w14:textId="77777777" w:rsidR="00CB2361" w:rsidRDefault="00CB2361" w:rsidP="00760545">
      <w:pPr>
        <w:jc w:val="both"/>
      </w:pPr>
    </w:p>
    <w:p w14:paraId="316FEA01" w14:textId="5E6A4AB7" w:rsidR="00F31E58" w:rsidRDefault="00AA5D51" w:rsidP="00760545">
      <w:pPr>
        <w:jc w:val="both"/>
      </w:pPr>
      <w:r w:rsidRPr="00AA5D51">
        <w:t>For PSS/SSS detection, PBCH DMRS acquisition and SSB based RSRP measurement, the simulation results are summarized as in the following table</w:t>
      </w:r>
      <w:r w:rsidR="00933E59">
        <w:t>s</w:t>
      </w:r>
      <w:r w:rsidRPr="00AA5D51">
        <w:t>,</w:t>
      </w:r>
    </w:p>
    <w:p w14:paraId="43EDA7A8" w14:textId="77777777" w:rsidR="00933E59" w:rsidRPr="00AA5D51" w:rsidRDefault="00933E59" w:rsidP="00760545">
      <w:pPr>
        <w:jc w:val="both"/>
      </w:pPr>
    </w:p>
    <w:p w14:paraId="3EEAB199" w14:textId="06F6AD1F" w:rsidR="00933E59" w:rsidRPr="00933E59" w:rsidRDefault="00933E59" w:rsidP="00933E59">
      <w:pPr>
        <w:pStyle w:val="Caption"/>
        <w:keepNext/>
        <w:jc w:val="center"/>
      </w:pPr>
      <w:r w:rsidRPr="00933E59">
        <w:t xml:space="preserve">Table </w:t>
      </w:r>
      <w:fldSimple w:instr=" SEQ Table \* ARABIC ">
        <w:r w:rsidR="00153216">
          <w:rPr>
            <w:noProof/>
          </w:rPr>
          <w:t>1</w:t>
        </w:r>
      </w:fldSimple>
      <w:r w:rsidRPr="00933E59">
        <w:t>. PSS/SSS detection performance for 15kHz</w:t>
      </w:r>
      <w:r>
        <w:t xml:space="preserve"> with 1Rx</w:t>
      </w:r>
      <w:r w:rsidRPr="00933E59">
        <w:t xml:space="preserve"> (SINR=-6dB)</w:t>
      </w:r>
    </w:p>
    <w:tbl>
      <w:tblPr>
        <w:tblW w:w="0" w:type="auto"/>
        <w:jc w:val="center"/>
        <w:tblCellMar>
          <w:left w:w="0" w:type="dxa"/>
          <w:right w:w="0" w:type="dxa"/>
        </w:tblCellMar>
        <w:tblLook w:val="04A0" w:firstRow="1" w:lastRow="0" w:firstColumn="1" w:lastColumn="0" w:noHBand="0" w:noVBand="1"/>
      </w:tblPr>
      <w:tblGrid>
        <w:gridCol w:w="1515"/>
        <w:gridCol w:w="3405"/>
        <w:gridCol w:w="1770"/>
      </w:tblGrid>
      <w:tr w:rsidR="00933E59" w:rsidRPr="00933E59" w14:paraId="37C87708"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320ACB0" w14:textId="77777777" w:rsidR="00933E59" w:rsidRPr="00933E59" w:rsidRDefault="00933E59" w:rsidP="00933E59">
            <w:r w:rsidRPr="00933E59">
              <w:rPr>
                <w:color w:val="000000"/>
              </w:rPr>
              <w:t>TC index</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78DC7C2" w14:textId="77777777" w:rsidR="00933E59" w:rsidRPr="00933E59" w:rsidRDefault="00933E59" w:rsidP="00933E59">
            <w:r w:rsidRPr="00933E59">
              <w:rPr>
                <w:color w:val="000000"/>
              </w:rPr>
              <w:t>TC of PSS/SSS detection</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53545EE" w14:textId="77777777" w:rsidR="00933E59" w:rsidRPr="00933E59" w:rsidRDefault="00933E59" w:rsidP="00933E59">
            <w:r w:rsidRPr="00933E59">
              <w:rPr>
                <w:color w:val="000000"/>
              </w:rPr>
              <w:t>Sample number</w:t>
            </w:r>
          </w:p>
        </w:tc>
      </w:tr>
      <w:tr w:rsidR="00933E59" w:rsidRPr="00933E59" w14:paraId="71744C7C"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08B30E5" w14:textId="77777777" w:rsidR="00933E59" w:rsidRPr="00933E59" w:rsidRDefault="00933E59" w:rsidP="00933E59">
            <w:r w:rsidRPr="00933E59">
              <w:rPr>
                <w:color w:val="000000"/>
              </w:rPr>
              <w:t>1</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6DF8381" w14:textId="4630B90A" w:rsidR="00933E59" w:rsidRPr="00933E59" w:rsidRDefault="00933E59" w:rsidP="00933E59">
            <w:r w:rsidRPr="00933E59">
              <w:rPr>
                <w:color w:val="000000"/>
              </w:rPr>
              <w:t>AWGN-15KHz-case1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7C4BC30" w14:textId="77777777" w:rsidR="00933E59" w:rsidRPr="00933E59" w:rsidRDefault="00933E59" w:rsidP="00933E59">
            <w:r w:rsidRPr="00933E59">
              <w:rPr>
                <w:color w:val="000000"/>
              </w:rPr>
              <w:t>1</w:t>
            </w:r>
          </w:p>
        </w:tc>
      </w:tr>
      <w:tr w:rsidR="00933E59" w:rsidRPr="00933E59" w14:paraId="65E0CF4E"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5A72317" w14:textId="77777777" w:rsidR="00933E59" w:rsidRPr="00933E59" w:rsidRDefault="00933E59" w:rsidP="00933E59">
            <w:r w:rsidRPr="00933E59">
              <w:rPr>
                <w:color w:val="000000"/>
              </w:rPr>
              <w:t>2</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7F9EE84" w14:textId="37250719" w:rsidR="00933E59" w:rsidRPr="00933E59" w:rsidRDefault="00933E59" w:rsidP="00933E59">
            <w:r w:rsidRPr="00933E59">
              <w:rPr>
                <w:color w:val="000000"/>
              </w:rPr>
              <w:t>AWGN -15KHz-case2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A400A87" w14:textId="77777777" w:rsidR="00933E59" w:rsidRPr="00933E59" w:rsidRDefault="00933E59" w:rsidP="00933E59">
            <w:r w:rsidRPr="00933E59">
              <w:rPr>
                <w:color w:val="000000"/>
              </w:rPr>
              <w:t>1</w:t>
            </w:r>
          </w:p>
        </w:tc>
      </w:tr>
      <w:tr w:rsidR="00933E59" w:rsidRPr="00933E59" w14:paraId="2473AD5F"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C7DE39C" w14:textId="77777777" w:rsidR="00933E59" w:rsidRPr="00933E59" w:rsidRDefault="00933E59" w:rsidP="00933E59">
            <w:r w:rsidRPr="00933E59">
              <w:rPr>
                <w:color w:val="000000"/>
              </w:rPr>
              <w:t>3</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491D6AE" w14:textId="77777777" w:rsidR="00933E59" w:rsidRPr="00933E59" w:rsidRDefault="00933E59" w:rsidP="00933E59">
            <w:r w:rsidRPr="00933E59">
              <w:rPr>
                <w:color w:val="000000"/>
              </w:rPr>
              <w:t>TDLA-15KHz-case1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9E58030" w14:textId="77777777" w:rsidR="00933E59" w:rsidRPr="00933E59" w:rsidRDefault="00933E59" w:rsidP="00933E59">
            <w:r w:rsidRPr="00933E59">
              <w:rPr>
                <w:color w:val="000000"/>
              </w:rPr>
              <w:t>3</w:t>
            </w:r>
          </w:p>
        </w:tc>
      </w:tr>
      <w:tr w:rsidR="00933E59" w:rsidRPr="00933E59" w14:paraId="5BF15D8E"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4CED9A0" w14:textId="77777777" w:rsidR="00933E59" w:rsidRPr="00933E59" w:rsidRDefault="00933E59" w:rsidP="00933E59">
            <w:r w:rsidRPr="00933E59">
              <w:rPr>
                <w:color w:val="000000"/>
              </w:rPr>
              <w:t>4</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E7F86E0" w14:textId="77777777" w:rsidR="00933E59" w:rsidRPr="00933E59" w:rsidRDefault="00933E59" w:rsidP="00933E59">
            <w:r w:rsidRPr="00933E59">
              <w:rPr>
                <w:color w:val="000000"/>
              </w:rPr>
              <w:t>TDLA-15KHz-case2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D65F83F" w14:textId="77777777" w:rsidR="00933E59" w:rsidRPr="00933E59" w:rsidRDefault="00933E59" w:rsidP="00933E59">
            <w:r w:rsidRPr="00933E59">
              <w:rPr>
                <w:color w:val="000000"/>
              </w:rPr>
              <w:t>3</w:t>
            </w:r>
          </w:p>
        </w:tc>
      </w:tr>
      <w:tr w:rsidR="00933E59" w:rsidRPr="00933E59" w14:paraId="2A04B217"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59EF42A" w14:textId="77777777" w:rsidR="00933E59" w:rsidRPr="00933E59" w:rsidRDefault="00933E59" w:rsidP="00933E59">
            <w:r w:rsidRPr="00933E59">
              <w:rPr>
                <w:color w:val="000000"/>
              </w:rPr>
              <w:t>5</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E09D875" w14:textId="77777777" w:rsidR="00933E59" w:rsidRPr="00933E59" w:rsidRDefault="00933E59" w:rsidP="00933E59">
            <w:r w:rsidRPr="00933E59">
              <w:rPr>
                <w:color w:val="000000"/>
              </w:rPr>
              <w:t>TDLB-15KHz-case1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AC1DB3D" w14:textId="77777777" w:rsidR="00933E59" w:rsidRPr="00933E59" w:rsidRDefault="00933E59" w:rsidP="00933E59">
            <w:r w:rsidRPr="00933E59">
              <w:rPr>
                <w:color w:val="000000"/>
              </w:rPr>
              <w:t>3</w:t>
            </w:r>
          </w:p>
        </w:tc>
      </w:tr>
      <w:tr w:rsidR="00933E59" w:rsidRPr="00933E59" w14:paraId="33C6DB5A"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130EAA9" w14:textId="77777777" w:rsidR="00933E59" w:rsidRPr="00933E59" w:rsidRDefault="00933E59" w:rsidP="00933E59">
            <w:r w:rsidRPr="00933E59">
              <w:rPr>
                <w:color w:val="000000"/>
              </w:rPr>
              <w:t>6</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CA701C1" w14:textId="77777777" w:rsidR="00933E59" w:rsidRPr="00933E59" w:rsidRDefault="00933E59" w:rsidP="00933E59">
            <w:r w:rsidRPr="00933E59">
              <w:rPr>
                <w:color w:val="000000"/>
              </w:rPr>
              <w:t>TDLB-15KHz-case2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DFB10F8" w14:textId="77777777" w:rsidR="00933E59" w:rsidRPr="00933E59" w:rsidRDefault="00933E59" w:rsidP="00933E59">
            <w:r w:rsidRPr="00933E59">
              <w:rPr>
                <w:color w:val="000000"/>
              </w:rPr>
              <w:t>3</w:t>
            </w:r>
          </w:p>
        </w:tc>
      </w:tr>
      <w:tr w:rsidR="00933E59" w:rsidRPr="00933E59" w14:paraId="527FC759"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ED9DCB1" w14:textId="77777777" w:rsidR="00933E59" w:rsidRPr="00933E59" w:rsidRDefault="00933E59" w:rsidP="00933E59">
            <w:r w:rsidRPr="00933E59">
              <w:rPr>
                <w:color w:val="000000"/>
              </w:rPr>
              <w:t>7</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6F459B4" w14:textId="77777777" w:rsidR="00933E59" w:rsidRPr="00933E59" w:rsidRDefault="00933E59" w:rsidP="00933E59">
            <w:r w:rsidRPr="00933E59">
              <w:rPr>
                <w:color w:val="000000"/>
              </w:rPr>
              <w:t>TDLC-15KHz-case1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7221B57" w14:textId="77777777" w:rsidR="00933E59" w:rsidRPr="00933E59" w:rsidRDefault="00933E59" w:rsidP="00933E59">
            <w:r w:rsidRPr="00933E59">
              <w:rPr>
                <w:color w:val="000000"/>
              </w:rPr>
              <w:t>3</w:t>
            </w:r>
          </w:p>
        </w:tc>
      </w:tr>
      <w:tr w:rsidR="00933E59" w:rsidRPr="00933E59" w14:paraId="4BEB93CB"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B0F8D02" w14:textId="77777777" w:rsidR="00933E59" w:rsidRPr="00933E59" w:rsidRDefault="00933E59" w:rsidP="00933E59">
            <w:r w:rsidRPr="00933E59">
              <w:rPr>
                <w:color w:val="000000"/>
              </w:rPr>
              <w:t>8</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EA139E0" w14:textId="77777777" w:rsidR="00933E59" w:rsidRPr="00933E59" w:rsidRDefault="00933E59" w:rsidP="00933E59">
            <w:r w:rsidRPr="00933E59">
              <w:rPr>
                <w:color w:val="000000"/>
              </w:rPr>
              <w:t>TDLC-15KHz-case2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A363066" w14:textId="77777777" w:rsidR="00933E59" w:rsidRPr="00933E59" w:rsidRDefault="00933E59" w:rsidP="00933E59">
            <w:r w:rsidRPr="00933E59">
              <w:rPr>
                <w:color w:val="000000"/>
              </w:rPr>
              <w:t>3</w:t>
            </w:r>
          </w:p>
        </w:tc>
      </w:tr>
    </w:tbl>
    <w:p w14:paraId="615A8E7C" w14:textId="228E1DA1" w:rsidR="00F31E58" w:rsidRPr="00933E59" w:rsidRDefault="00F31E58" w:rsidP="00933E59">
      <w:pPr>
        <w:jc w:val="both"/>
        <w:rPr>
          <w:b/>
          <w:bCs/>
          <w:i/>
          <w:iCs/>
        </w:rPr>
      </w:pPr>
    </w:p>
    <w:p w14:paraId="4EF9552F" w14:textId="65078A80" w:rsidR="00933E59" w:rsidRPr="00933E59" w:rsidRDefault="00933E59" w:rsidP="00933E59">
      <w:pPr>
        <w:pStyle w:val="Caption"/>
        <w:keepNext/>
        <w:jc w:val="center"/>
      </w:pPr>
      <w:r w:rsidRPr="00933E59">
        <w:t xml:space="preserve">Table </w:t>
      </w:r>
      <w:fldSimple w:instr=" SEQ Table \* ARABIC ">
        <w:r w:rsidR="00153216">
          <w:rPr>
            <w:noProof/>
          </w:rPr>
          <w:t>2</w:t>
        </w:r>
      </w:fldSimple>
      <w:r w:rsidRPr="00933E59">
        <w:t xml:space="preserve">. PSS/SSS detection performance for 30kHz </w:t>
      </w:r>
      <w:r>
        <w:t>with 1Rx</w:t>
      </w:r>
      <w:r w:rsidRPr="00933E59">
        <w:t xml:space="preserve"> (SINR=-6dB)</w:t>
      </w:r>
    </w:p>
    <w:tbl>
      <w:tblPr>
        <w:tblW w:w="0" w:type="auto"/>
        <w:jc w:val="center"/>
        <w:tblCellMar>
          <w:left w:w="0" w:type="dxa"/>
          <w:right w:w="0" w:type="dxa"/>
        </w:tblCellMar>
        <w:tblLook w:val="04A0" w:firstRow="1" w:lastRow="0" w:firstColumn="1" w:lastColumn="0" w:noHBand="0" w:noVBand="1"/>
      </w:tblPr>
      <w:tblGrid>
        <w:gridCol w:w="1515"/>
        <w:gridCol w:w="3405"/>
        <w:gridCol w:w="1770"/>
      </w:tblGrid>
      <w:tr w:rsidR="00933E59" w:rsidRPr="00933E59" w14:paraId="7340D530"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540040C" w14:textId="77777777" w:rsidR="00933E59" w:rsidRPr="00933E59" w:rsidRDefault="00933E59" w:rsidP="00933E59">
            <w:pPr>
              <w:pStyle w:val="NormalWeb"/>
              <w:spacing w:after="0" w:afterAutospacing="0"/>
            </w:pPr>
            <w:r w:rsidRPr="00933E59">
              <w:rPr>
                <w:color w:val="000000"/>
              </w:rPr>
              <w:t>TC index</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3E7ED77" w14:textId="77777777" w:rsidR="00933E59" w:rsidRPr="00933E59" w:rsidRDefault="00933E59" w:rsidP="00933E59">
            <w:pPr>
              <w:pStyle w:val="NormalWeb"/>
              <w:spacing w:after="0" w:afterAutospacing="0"/>
            </w:pPr>
            <w:r w:rsidRPr="00933E59">
              <w:rPr>
                <w:color w:val="000000"/>
              </w:rPr>
              <w:t>TC of PSS/SSS detection</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38DD569" w14:textId="77777777" w:rsidR="00933E59" w:rsidRPr="00933E59" w:rsidRDefault="00933E59" w:rsidP="00933E59">
            <w:pPr>
              <w:pStyle w:val="NormalWeb"/>
              <w:spacing w:after="0" w:afterAutospacing="0"/>
            </w:pPr>
            <w:r w:rsidRPr="00933E59">
              <w:rPr>
                <w:color w:val="000000"/>
              </w:rPr>
              <w:t>Sample number</w:t>
            </w:r>
          </w:p>
        </w:tc>
      </w:tr>
      <w:tr w:rsidR="00933E59" w:rsidRPr="00933E59" w14:paraId="1A2854E9"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93F8D8C" w14:textId="77777777" w:rsidR="00933E59" w:rsidRPr="00933E59" w:rsidRDefault="00933E59" w:rsidP="00933E59">
            <w:pPr>
              <w:pStyle w:val="NormalWeb"/>
              <w:spacing w:after="0" w:afterAutospacing="0"/>
            </w:pPr>
            <w:r w:rsidRPr="00933E59">
              <w:rPr>
                <w:color w:val="000000"/>
              </w:rPr>
              <w:t>11</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625F81F" w14:textId="77777777" w:rsidR="00933E59" w:rsidRPr="00933E59" w:rsidRDefault="00933E59" w:rsidP="00933E59">
            <w:pPr>
              <w:pStyle w:val="NormalWeb"/>
              <w:spacing w:after="0" w:afterAutospacing="0"/>
            </w:pPr>
            <w:r w:rsidRPr="00933E59">
              <w:rPr>
                <w:color w:val="000000"/>
              </w:rPr>
              <w:t>Static-30KHz-case1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9AC82F1" w14:textId="77777777" w:rsidR="00933E59" w:rsidRPr="00933E59" w:rsidRDefault="00933E59" w:rsidP="00933E59">
            <w:pPr>
              <w:pStyle w:val="NormalWeb"/>
              <w:spacing w:after="0" w:afterAutospacing="0"/>
            </w:pPr>
            <w:r w:rsidRPr="00933E59">
              <w:rPr>
                <w:color w:val="000000"/>
              </w:rPr>
              <w:t>1</w:t>
            </w:r>
          </w:p>
        </w:tc>
      </w:tr>
      <w:tr w:rsidR="00933E59" w:rsidRPr="00933E59" w14:paraId="2B52A23E"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84E1DB4" w14:textId="77777777" w:rsidR="00933E59" w:rsidRPr="00933E59" w:rsidRDefault="00933E59" w:rsidP="00933E59">
            <w:pPr>
              <w:pStyle w:val="NormalWeb"/>
              <w:spacing w:after="0" w:afterAutospacing="0"/>
            </w:pPr>
            <w:r w:rsidRPr="00933E59">
              <w:rPr>
                <w:color w:val="000000"/>
              </w:rPr>
              <w:t>12</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7D63891" w14:textId="77777777" w:rsidR="00933E59" w:rsidRPr="00933E59" w:rsidRDefault="00933E59" w:rsidP="00933E59">
            <w:pPr>
              <w:pStyle w:val="NormalWeb"/>
              <w:spacing w:after="0" w:afterAutospacing="0"/>
            </w:pPr>
            <w:r w:rsidRPr="00933E59">
              <w:rPr>
                <w:color w:val="000000"/>
              </w:rPr>
              <w:t>Static-30KHz-case2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044D2AA" w14:textId="77777777" w:rsidR="00933E59" w:rsidRPr="00933E59" w:rsidRDefault="00933E59" w:rsidP="00933E59">
            <w:pPr>
              <w:pStyle w:val="NormalWeb"/>
              <w:spacing w:after="0" w:afterAutospacing="0"/>
            </w:pPr>
            <w:r w:rsidRPr="00933E59">
              <w:rPr>
                <w:color w:val="000000"/>
              </w:rPr>
              <w:t>1</w:t>
            </w:r>
          </w:p>
        </w:tc>
      </w:tr>
      <w:tr w:rsidR="00933E59" w:rsidRPr="00933E59" w14:paraId="2EC3B07D"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C27003D" w14:textId="77777777" w:rsidR="00933E59" w:rsidRPr="00933E59" w:rsidRDefault="00933E59" w:rsidP="00933E59">
            <w:pPr>
              <w:pStyle w:val="NormalWeb"/>
              <w:spacing w:after="0" w:afterAutospacing="0"/>
            </w:pPr>
            <w:r w:rsidRPr="00933E59">
              <w:rPr>
                <w:color w:val="000000"/>
              </w:rPr>
              <w:t>13</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F40E43A" w14:textId="77777777" w:rsidR="00933E59" w:rsidRPr="00933E59" w:rsidRDefault="00933E59" w:rsidP="00933E59">
            <w:pPr>
              <w:pStyle w:val="NormalWeb"/>
              <w:spacing w:after="0" w:afterAutospacing="0"/>
            </w:pPr>
            <w:r w:rsidRPr="00933E59">
              <w:rPr>
                <w:color w:val="000000"/>
              </w:rPr>
              <w:t>TDLA-30KHz-case1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780442A" w14:textId="77777777" w:rsidR="00933E59" w:rsidRPr="00933E59" w:rsidRDefault="00933E59" w:rsidP="00933E59">
            <w:pPr>
              <w:pStyle w:val="NormalWeb"/>
              <w:spacing w:after="0" w:afterAutospacing="0"/>
            </w:pPr>
            <w:r w:rsidRPr="00933E59">
              <w:rPr>
                <w:color w:val="000000"/>
              </w:rPr>
              <w:t>3</w:t>
            </w:r>
          </w:p>
        </w:tc>
      </w:tr>
      <w:tr w:rsidR="00933E59" w:rsidRPr="00933E59" w14:paraId="19A9A11D"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4566BDA" w14:textId="77777777" w:rsidR="00933E59" w:rsidRPr="00933E59" w:rsidRDefault="00933E59" w:rsidP="00933E59">
            <w:pPr>
              <w:pStyle w:val="NormalWeb"/>
              <w:spacing w:after="0" w:afterAutospacing="0"/>
            </w:pPr>
            <w:r w:rsidRPr="00933E59">
              <w:rPr>
                <w:color w:val="000000"/>
              </w:rPr>
              <w:lastRenderedPageBreak/>
              <w:t>14</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27445C4" w14:textId="77777777" w:rsidR="00933E59" w:rsidRPr="00933E59" w:rsidRDefault="00933E59" w:rsidP="00933E59">
            <w:pPr>
              <w:pStyle w:val="NormalWeb"/>
              <w:spacing w:after="0" w:afterAutospacing="0"/>
            </w:pPr>
            <w:r w:rsidRPr="00933E59">
              <w:rPr>
                <w:color w:val="000000"/>
              </w:rPr>
              <w:t>TDLA-30KHz-case2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1A53330" w14:textId="77777777" w:rsidR="00933E59" w:rsidRPr="00933E59" w:rsidRDefault="00933E59" w:rsidP="00933E59">
            <w:pPr>
              <w:pStyle w:val="NormalWeb"/>
              <w:spacing w:after="0" w:afterAutospacing="0"/>
            </w:pPr>
            <w:r w:rsidRPr="00933E59">
              <w:rPr>
                <w:color w:val="000000"/>
              </w:rPr>
              <w:t>3</w:t>
            </w:r>
          </w:p>
        </w:tc>
      </w:tr>
      <w:tr w:rsidR="00933E59" w:rsidRPr="00933E59" w14:paraId="0265DEE1"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B96A5DC" w14:textId="77777777" w:rsidR="00933E59" w:rsidRPr="00933E59" w:rsidRDefault="00933E59" w:rsidP="00933E59">
            <w:pPr>
              <w:pStyle w:val="NormalWeb"/>
              <w:spacing w:after="0" w:afterAutospacing="0"/>
            </w:pPr>
            <w:r w:rsidRPr="00933E59">
              <w:rPr>
                <w:color w:val="000000"/>
              </w:rPr>
              <w:t>15</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D65B7F8" w14:textId="77777777" w:rsidR="00933E59" w:rsidRPr="00933E59" w:rsidRDefault="00933E59" w:rsidP="00933E59">
            <w:pPr>
              <w:pStyle w:val="NormalWeb"/>
              <w:spacing w:after="0" w:afterAutospacing="0"/>
            </w:pPr>
            <w:r w:rsidRPr="00933E59">
              <w:rPr>
                <w:color w:val="000000"/>
              </w:rPr>
              <w:t>TDLB-30KHz-case1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24F9723" w14:textId="77777777" w:rsidR="00933E59" w:rsidRPr="00933E59" w:rsidRDefault="00933E59" w:rsidP="00933E59">
            <w:pPr>
              <w:pStyle w:val="NormalWeb"/>
              <w:spacing w:after="0" w:afterAutospacing="0"/>
            </w:pPr>
            <w:r w:rsidRPr="00933E59">
              <w:rPr>
                <w:color w:val="000000"/>
              </w:rPr>
              <w:t>4</w:t>
            </w:r>
          </w:p>
        </w:tc>
      </w:tr>
      <w:tr w:rsidR="00933E59" w:rsidRPr="00933E59" w14:paraId="01588E16"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92403F4" w14:textId="77777777" w:rsidR="00933E59" w:rsidRPr="00933E59" w:rsidRDefault="00933E59" w:rsidP="00933E59">
            <w:pPr>
              <w:pStyle w:val="NormalWeb"/>
              <w:spacing w:after="0" w:afterAutospacing="0"/>
            </w:pPr>
            <w:r w:rsidRPr="00933E59">
              <w:rPr>
                <w:color w:val="000000"/>
              </w:rPr>
              <w:t>16</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5B8738C" w14:textId="77777777" w:rsidR="00933E59" w:rsidRPr="00933E59" w:rsidRDefault="00933E59" w:rsidP="00933E59">
            <w:pPr>
              <w:pStyle w:val="NormalWeb"/>
              <w:spacing w:after="0" w:afterAutospacing="0"/>
            </w:pPr>
            <w:r w:rsidRPr="00933E59">
              <w:rPr>
                <w:color w:val="000000"/>
              </w:rPr>
              <w:t>TDLB-30KHz-case2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0358C69" w14:textId="77777777" w:rsidR="00933E59" w:rsidRPr="00933E59" w:rsidRDefault="00933E59" w:rsidP="00933E59">
            <w:pPr>
              <w:pStyle w:val="NormalWeb"/>
              <w:spacing w:after="0" w:afterAutospacing="0"/>
            </w:pPr>
            <w:r w:rsidRPr="00933E59">
              <w:rPr>
                <w:color w:val="000000"/>
              </w:rPr>
              <w:t>3</w:t>
            </w:r>
          </w:p>
        </w:tc>
      </w:tr>
      <w:tr w:rsidR="00933E59" w:rsidRPr="00933E59" w14:paraId="64390904"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D4F91B9" w14:textId="77777777" w:rsidR="00933E59" w:rsidRPr="00933E59" w:rsidRDefault="00933E59" w:rsidP="00933E59">
            <w:pPr>
              <w:pStyle w:val="NormalWeb"/>
              <w:spacing w:after="0" w:afterAutospacing="0"/>
            </w:pPr>
            <w:r w:rsidRPr="00933E59">
              <w:rPr>
                <w:color w:val="000000"/>
              </w:rPr>
              <w:t>17</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09634BC" w14:textId="77777777" w:rsidR="00933E59" w:rsidRPr="00933E59" w:rsidRDefault="00933E59" w:rsidP="00933E59">
            <w:pPr>
              <w:pStyle w:val="NormalWeb"/>
              <w:spacing w:after="0" w:afterAutospacing="0"/>
            </w:pPr>
            <w:r w:rsidRPr="00933E59">
              <w:rPr>
                <w:color w:val="000000"/>
              </w:rPr>
              <w:t>TDLC-30KHz-case1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D71DD07" w14:textId="77777777" w:rsidR="00933E59" w:rsidRPr="00933E59" w:rsidRDefault="00933E59" w:rsidP="00933E59">
            <w:pPr>
              <w:pStyle w:val="NormalWeb"/>
              <w:spacing w:after="0" w:afterAutospacing="0"/>
            </w:pPr>
            <w:r w:rsidRPr="00933E59">
              <w:rPr>
                <w:color w:val="000000"/>
              </w:rPr>
              <w:t>4</w:t>
            </w:r>
          </w:p>
        </w:tc>
      </w:tr>
      <w:tr w:rsidR="00933E59" w:rsidRPr="00933E59" w14:paraId="00A88EBB"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B1BD67C" w14:textId="77777777" w:rsidR="00933E59" w:rsidRPr="00933E59" w:rsidRDefault="00933E59" w:rsidP="00933E59">
            <w:pPr>
              <w:pStyle w:val="NormalWeb"/>
              <w:spacing w:after="0" w:afterAutospacing="0"/>
            </w:pPr>
            <w:r w:rsidRPr="00933E59">
              <w:rPr>
                <w:color w:val="000000"/>
              </w:rPr>
              <w:t>18</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60052CC" w14:textId="77777777" w:rsidR="00933E59" w:rsidRPr="00933E59" w:rsidRDefault="00933E59" w:rsidP="00933E59">
            <w:pPr>
              <w:pStyle w:val="NormalWeb"/>
              <w:spacing w:after="0" w:afterAutospacing="0"/>
            </w:pPr>
            <w:r w:rsidRPr="00933E59">
              <w:rPr>
                <w:color w:val="000000"/>
              </w:rPr>
              <w:t>TDLC-30KHz-case2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57550C7" w14:textId="77777777" w:rsidR="00933E59" w:rsidRPr="00933E59" w:rsidRDefault="00933E59" w:rsidP="00933E59">
            <w:pPr>
              <w:pStyle w:val="NormalWeb"/>
              <w:spacing w:after="0" w:afterAutospacing="0"/>
            </w:pPr>
            <w:r w:rsidRPr="00933E59">
              <w:rPr>
                <w:color w:val="000000"/>
              </w:rPr>
              <w:t>3</w:t>
            </w:r>
          </w:p>
        </w:tc>
      </w:tr>
    </w:tbl>
    <w:p w14:paraId="41137145" w14:textId="5D784465" w:rsidR="00933E59" w:rsidRPr="00933E59" w:rsidRDefault="00933E59" w:rsidP="00933E59">
      <w:pPr>
        <w:jc w:val="both"/>
        <w:rPr>
          <w:b/>
          <w:bCs/>
          <w:i/>
          <w:iCs/>
        </w:rPr>
      </w:pPr>
    </w:p>
    <w:p w14:paraId="310DF0D8" w14:textId="6BC58AA7" w:rsidR="00933E59" w:rsidRPr="00933E59" w:rsidRDefault="00933E59" w:rsidP="00933E59">
      <w:pPr>
        <w:pStyle w:val="Caption"/>
        <w:keepNext/>
        <w:jc w:val="center"/>
      </w:pPr>
      <w:r w:rsidRPr="00933E59">
        <w:t xml:space="preserve">Table </w:t>
      </w:r>
      <w:fldSimple w:instr=" SEQ Table \* ARABIC ">
        <w:r w:rsidR="00153216">
          <w:rPr>
            <w:noProof/>
          </w:rPr>
          <w:t>3</w:t>
        </w:r>
      </w:fldSimple>
      <w:r w:rsidRPr="00933E59">
        <w:t xml:space="preserve">. PSS/SSS detection performance for 120kHz </w:t>
      </w:r>
      <w:r>
        <w:t>with 1Rx</w:t>
      </w:r>
      <w:r w:rsidRPr="00933E59">
        <w:t xml:space="preserve"> (SINR=-6dB)</w:t>
      </w:r>
    </w:p>
    <w:tbl>
      <w:tblPr>
        <w:tblW w:w="0" w:type="auto"/>
        <w:jc w:val="center"/>
        <w:tblCellMar>
          <w:left w:w="0" w:type="dxa"/>
          <w:right w:w="0" w:type="dxa"/>
        </w:tblCellMar>
        <w:tblLook w:val="04A0" w:firstRow="1" w:lastRow="0" w:firstColumn="1" w:lastColumn="0" w:noHBand="0" w:noVBand="1"/>
      </w:tblPr>
      <w:tblGrid>
        <w:gridCol w:w="1515"/>
        <w:gridCol w:w="3405"/>
        <w:gridCol w:w="1770"/>
      </w:tblGrid>
      <w:tr w:rsidR="00933E59" w:rsidRPr="00933E59" w14:paraId="35CDB5EC" w14:textId="77777777" w:rsidTr="00933E59">
        <w:trPr>
          <w:trHeight w:val="45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ADEB1B3" w14:textId="77777777" w:rsidR="00933E59" w:rsidRPr="00933E59" w:rsidRDefault="00933E59" w:rsidP="00933E59">
            <w:r w:rsidRPr="00933E59">
              <w:rPr>
                <w:color w:val="000000"/>
              </w:rPr>
              <w:t>TC index</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C540662" w14:textId="77777777" w:rsidR="00933E59" w:rsidRPr="00933E59" w:rsidRDefault="00933E59" w:rsidP="00933E59">
            <w:r w:rsidRPr="00933E59">
              <w:rPr>
                <w:color w:val="000000"/>
              </w:rPr>
              <w:t>TC of PSS/SSS detection</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E8595BA" w14:textId="77777777" w:rsidR="00933E59" w:rsidRPr="00933E59" w:rsidRDefault="00933E59" w:rsidP="00933E59">
            <w:r w:rsidRPr="00933E59">
              <w:rPr>
                <w:color w:val="000000"/>
              </w:rPr>
              <w:t>Sample number</w:t>
            </w:r>
          </w:p>
        </w:tc>
      </w:tr>
      <w:tr w:rsidR="00933E59" w:rsidRPr="00933E59" w14:paraId="1DEA28B9" w14:textId="77777777" w:rsidTr="00933E59">
        <w:trPr>
          <w:trHeight w:val="46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FC8DECD" w14:textId="46EF75EA" w:rsidR="00933E59" w:rsidRPr="00933E59" w:rsidRDefault="00933E59" w:rsidP="00933E59">
            <w:r w:rsidRPr="00933E59">
              <w:rPr>
                <w:color w:val="000000"/>
              </w:rPr>
              <w:t>21</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8181D90" w14:textId="77777777" w:rsidR="00933E59" w:rsidRPr="00933E59" w:rsidRDefault="00933E59" w:rsidP="00933E59">
            <w:r w:rsidRPr="00933E59">
              <w:rPr>
                <w:color w:val="000000"/>
              </w:rPr>
              <w:t>Static-120KHz-case1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032F4E7" w14:textId="77777777" w:rsidR="00933E59" w:rsidRPr="00933E59" w:rsidRDefault="00933E59" w:rsidP="00933E59">
            <w:r w:rsidRPr="00933E59">
              <w:rPr>
                <w:color w:val="000000"/>
              </w:rPr>
              <w:t>1</w:t>
            </w:r>
          </w:p>
        </w:tc>
      </w:tr>
      <w:tr w:rsidR="00933E59" w:rsidRPr="00933E59" w14:paraId="419190EB" w14:textId="77777777" w:rsidTr="00933E59">
        <w:trPr>
          <w:trHeight w:val="45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B28FCC7" w14:textId="0CA23C49" w:rsidR="00933E59" w:rsidRPr="00933E59" w:rsidRDefault="00933E59" w:rsidP="00933E59">
            <w:r w:rsidRPr="00933E59">
              <w:rPr>
                <w:color w:val="000000"/>
              </w:rPr>
              <w:t>22</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E762148" w14:textId="77777777" w:rsidR="00933E59" w:rsidRPr="00933E59" w:rsidRDefault="00933E59" w:rsidP="00933E59">
            <w:r w:rsidRPr="00933E59">
              <w:rPr>
                <w:color w:val="000000"/>
              </w:rPr>
              <w:t>Static-120KHz-case2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4E78979" w14:textId="77777777" w:rsidR="00933E59" w:rsidRPr="00933E59" w:rsidRDefault="00933E59" w:rsidP="00933E59">
            <w:r w:rsidRPr="00933E59">
              <w:rPr>
                <w:color w:val="000000"/>
              </w:rPr>
              <w:t>1</w:t>
            </w:r>
          </w:p>
        </w:tc>
      </w:tr>
      <w:tr w:rsidR="00933E59" w:rsidRPr="00933E59" w14:paraId="60EB3488" w14:textId="77777777" w:rsidTr="00933E59">
        <w:trPr>
          <w:trHeight w:val="45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871566D" w14:textId="6B8B7117" w:rsidR="00933E59" w:rsidRPr="00933E59" w:rsidRDefault="00933E59" w:rsidP="00933E59">
            <w:r w:rsidRPr="00933E59">
              <w:rPr>
                <w:color w:val="000000"/>
              </w:rPr>
              <w:t>23</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F0D38E9" w14:textId="77777777" w:rsidR="00933E59" w:rsidRPr="00933E59" w:rsidRDefault="00933E59" w:rsidP="00933E59">
            <w:r w:rsidRPr="00933E59">
              <w:rPr>
                <w:color w:val="000000"/>
              </w:rPr>
              <w:t>TDLA-120KHz-case1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94D2E04" w14:textId="77777777" w:rsidR="00933E59" w:rsidRPr="00933E59" w:rsidRDefault="00933E59" w:rsidP="00933E59">
            <w:r w:rsidRPr="00933E59">
              <w:rPr>
                <w:color w:val="000000"/>
              </w:rPr>
              <w:t>2</w:t>
            </w:r>
          </w:p>
        </w:tc>
      </w:tr>
      <w:tr w:rsidR="00933E59" w:rsidRPr="00933E59" w14:paraId="170C636E" w14:textId="77777777" w:rsidTr="00933E59">
        <w:trPr>
          <w:trHeight w:val="45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A4B2085" w14:textId="5F7E6C73" w:rsidR="00933E59" w:rsidRPr="00933E59" w:rsidRDefault="00933E59" w:rsidP="00933E59">
            <w:r w:rsidRPr="00933E59">
              <w:rPr>
                <w:color w:val="000000"/>
              </w:rPr>
              <w:t>24</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F2B635C" w14:textId="77777777" w:rsidR="00933E59" w:rsidRPr="00933E59" w:rsidRDefault="00933E59" w:rsidP="00933E59">
            <w:r w:rsidRPr="00933E59">
              <w:rPr>
                <w:color w:val="000000"/>
              </w:rPr>
              <w:t>TDLA-120KHz-case2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E8FA07A" w14:textId="77777777" w:rsidR="00933E59" w:rsidRPr="00933E59" w:rsidRDefault="00933E59" w:rsidP="00933E59">
            <w:r w:rsidRPr="00933E59">
              <w:rPr>
                <w:color w:val="000000"/>
              </w:rPr>
              <w:t>2</w:t>
            </w:r>
          </w:p>
        </w:tc>
      </w:tr>
      <w:tr w:rsidR="00933E59" w:rsidRPr="00933E59" w14:paraId="13D6A936" w14:textId="77777777" w:rsidTr="00933E59">
        <w:trPr>
          <w:trHeight w:val="46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14F3738" w14:textId="1013639A" w:rsidR="00933E59" w:rsidRPr="00933E59" w:rsidRDefault="00933E59" w:rsidP="00933E59">
            <w:r w:rsidRPr="00933E59">
              <w:rPr>
                <w:color w:val="000000"/>
              </w:rPr>
              <w:t>25</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7064B63" w14:textId="77777777" w:rsidR="00933E59" w:rsidRPr="00933E59" w:rsidRDefault="00933E59" w:rsidP="00933E59">
            <w:r w:rsidRPr="00933E59">
              <w:rPr>
                <w:color w:val="000000"/>
              </w:rPr>
              <w:t>TDLC-120KHz-case1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7871251" w14:textId="77777777" w:rsidR="00933E59" w:rsidRPr="00933E59" w:rsidRDefault="00933E59" w:rsidP="00933E59">
            <w:r w:rsidRPr="00933E59">
              <w:rPr>
                <w:color w:val="000000"/>
              </w:rPr>
              <w:t>2</w:t>
            </w:r>
          </w:p>
        </w:tc>
      </w:tr>
      <w:tr w:rsidR="00933E59" w:rsidRPr="00933E59" w14:paraId="4802335E" w14:textId="77777777" w:rsidTr="00933E59">
        <w:trPr>
          <w:trHeight w:val="45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D2632CB" w14:textId="0388AA14" w:rsidR="00933E59" w:rsidRPr="00933E59" w:rsidRDefault="00933E59" w:rsidP="00933E59">
            <w:r w:rsidRPr="00933E59">
              <w:rPr>
                <w:color w:val="000000"/>
              </w:rPr>
              <w:t>26</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D7755BC" w14:textId="77777777" w:rsidR="00933E59" w:rsidRPr="00933E59" w:rsidRDefault="00933E59" w:rsidP="00933E59">
            <w:r w:rsidRPr="00933E59">
              <w:rPr>
                <w:color w:val="000000"/>
              </w:rPr>
              <w:t>TDLC-120KHz-case2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620EBC8" w14:textId="65281B43" w:rsidR="00933E59" w:rsidRPr="00933E59" w:rsidRDefault="00933E59" w:rsidP="00933E59">
            <w:r>
              <w:rPr>
                <w:color w:val="000000"/>
              </w:rPr>
              <w:t>3</w:t>
            </w:r>
          </w:p>
        </w:tc>
      </w:tr>
    </w:tbl>
    <w:p w14:paraId="69E4B3D4" w14:textId="77777777" w:rsidR="00933E59" w:rsidRDefault="00933E59" w:rsidP="00760545">
      <w:pPr>
        <w:jc w:val="both"/>
        <w:rPr>
          <w:b/>
          <w:bCs/>
          <w:i/>
          <w:iCs/>
        </w:rPr>
      </w:pPr>
    </w:p>
    <w:p w14:paraId="7A6B7714" w14:textId="6515556D" w:rsidR="00933E59" w:rsidRDefault="00933E59" w:rsidP="005C077D">
      <w:pPr>
        <w:spacing w:after="120"/>
        <w:jc w:val="both"/>
      </w:pPr>
      <w:r w:rsidRPr="00933E59">
        <w:t>Compared with simulation results in</w:t>
      </w:r>
      <w:r>
        <w:t xml:space="preserve"> </w:t>
      </w:r>
      <w:r w:rsidRPr="00933E59">
        <w:t>R4-1711691</w:t>
      </w:r>
      <w:r>
        <w:t>, for FR1 2 more samples are needed</w:t>
      </w:r>
      <w:r w:rsidR="005C077D">
        <w:t xml:space="preserve"> in the worst case</w:t>
      </w:r>
      <w:r>
        <w:t>, and for FR2 1 more sample is needed</w:t>
      </w:r>
      <w:r w:rsidR="005C077D">
        <w:t xml:space="preserve"> in the worst case</w:t>
      </w:r>
      <w:r>
        <w:t>.</w:t>
      </w:r>
    </w:p>
    <w:p w14:paraId="2E8AC970" w14:textId="34B3D43D" w:rsidR="00933E59" w:rsidRPr="00933E59" w:rsidRDefault="00933E59" w:rsidP="00933E59">
      <w:pPr>
        <w:jc w:val="both"/>
        <w:rPr>
          <w:b/>
          <w:bCs/>
          <w:i/>
          <w:iCs/>
        </w:rPr>
      </w:pPr>
      <w:r w:rsidRPr="00933E59">
        <w:rPr>
          <w:b/>
          <w:bCs/>
          <w:i/>
          <w:iCs/>
        </w:rPr>
        <w:t>Observation</w:t>
      </w:r>
      <w:r w:rsidR="005C077D">
        <w:rPr>
          <w:b/>
          <w:bCs/>
          <w:i/>
          <w:iCs/>
        </w:rPr>
        <w:t xml:space="preserve"> 1</w:t>
      </w:r>
      <w:r w:rsidRPr="00933E59">
        <w:rPr>
          <w:b/>
          <w:bCs/>
          <w:i/>
          <w:iCs/>
        </w:rPr>
        <w:t xml:space="preserve">: </w:t>
      </w:r>
    </w:p>
    <w:p w14:paraId="1D5EA847" w14:textId="11F022FC" w:rsidR="00933E59" w:rsidRPr="00933E59" w:rsidRDefault="00933E59" w:rsidP="00933E59">
      <w:pPr>
        <w:jc w:val="both"/>
        <w:rPr>
          <w:b/>
          <w:bCs/>
          <w:i/>
          <w:iCs/>
        </w:rPr>
      </w:pPr>
      <w:r w:rsidRPr="00933E59">
        <w:rPr>
          <w:b/>
          <w:bCs/>
          <w:i/>
          <w:iCs/>
        </w:rPr>
        <w:t xml:space="preserve">In FR1, 2 more samples are needed for RedCap </w:t>
      </w:r>
      <w:r w:rsidR="005C077D">
        <w:rPr>
          <w:b/>
          <w:bCs/>
          <w:i/>
          <w:iCs/>
        </w:rPr>
        <w:t xml:space="preserve">1Rx </w:t>
      </w:r>
      <w:r w:rsidRPr="00933E59">
        <w:rPr>
          <w:b/>
          <w:bCs/>
          <w:i/>
          <w:iCs/>
        </w:rPr>
        <w:t>PSS/SSS detection compared with legacy UE</w:t>
      </w:r>
      <w:r w:rsidR="005C077D">
        <w:rPr>
          <w:b/>
          <w:bCs/>
          <w:i/>
          <w:iCs/>
        </w:rPr>
        <w:t xml:space="preserve"> in the worst case</w:t>
      </w:r>
      <w:r w:rsidRPr="00933E59">
        <w:rPr>
          <w:b/>
          <w:bCs/>
          <w:i/>
          <w:iCs/>
        </w:rPr>
        <w:t>.</w:t>
      </w:r>
    </w:p>
    <w:p w14:paraId="696A14B4" w14:textId="447ADFB5" w:rsidR="00933E59" w:rsidRDefault="00933E59" w:rsidP="00933E59">
      <w:pPr>
        <w:jc w:val="both"/>
        <w:rPr>
          <w:b/>
          <w:bCs/>
          <w:i/>
          <w:iCs/>
        </w:rPr>
      </w:pPr>
      <w:r w:rsidRPr="00933E59">
        <w:rPr>
          <w:b/>
          <w:bCs/>
          <w:i/>
          <w:iCs/>
        </w:rPr>
        <w:t xml:space="preserve">In FR2, </w:t>
      </w:r>
      <w:r w:rsidR="005C077D">
        <w:rPr>
          <w:b/>
          <w:bCs/>
          <w:i/>
          <w:iCs/>
        </w:rPr>
        <w:t>1 more</w:t>
      </w:r>
      <w:r w:rsidRPr="00933E59">
        <w:rPr>
          <w:b/>
          <w:bCs/>
          <w:i/>
          <w:iCs/>
        </w:rPr>
        <w:t xml:space="preserve"> sample</w:t>
      </w:r>
      <w:r w:rsidR="005C077D">
        <w:rPr>
          <w:b/>
          <w:bCs/>
          <w:i/>
          <w:iCs/>
        </w:rPr>
        <w:t xml:space="preserve"> is </w:t>
      </w:r>
      <w:r w:rsidRPr="00933E59">
        <w:rPr>
          <w:b/>
          <w:bCs/>
          <w:i/>
          <w:iCs/>
        </w:rPr>
        <w:t xml:space="preserve">needed for RedCap </w:t>
      </w:r>
      <w:r w:rsidR="005C077D">
        <w:rPr>
          <w:b/>
          <w:bCs/>
          <w:i/>
          <w:iCs/>
        </w:rPr>
        <w:t>1Rx</w:t>
      </w:r>
      <w:r w:rsidR="005C077D" w:rsidRPr="00933E59">
        <w:rPr>
          <w:b/>
          <w:bCs/>
          <w:i/>
          <w:iCs/>
        </w:rPr>
        <w:t xml:space="preserve"> </w:t>
      </w:r>
      <w:r w:rsidRPr="00933E59">
        <w:rPr>
          <w:b/>
          <w:bCs/>
          <w:i/>
          <w:iCs/>
        </w:rPr>
        <w:t>PSS/SSS detection compared with legacy UE</w:t>
      </w:r>
      <w:r w:rsidR="005C077D" w:rsidRPr="005C077D">
        <w:rPr>
          <w:b/>
          <w:bCs/>
          <w:i/>
          <w:iCs/>
        </w:rPr>
        <w:t xml:space="preserve"> </w:t>
      </w:r>
      <w:r w:rsidR="005C077D">
        <w:rPr>
          <w:b/>
          <w:bCs/>
          <w:i/>
          <w:iCs/>
        </w:rPr>
        <w:t>in the worst case</w:t>
      </w:r>
      <w:r w:rsidRPr="00933E59">
        <w:rPr>
          <w:b/>
          <w:bCs/>
          <w:i/>
          <w:iCs/>
        </w:rPr>
        <w:t>.</w:t>
      </w:r>
    </w:p>
    <w:p w14:paraId="38E50B81" w14:textId="45F72B28" w:rsidR="005C077D" w:rsidRDefault="005C077D" w:rsidP="00933E59">
      <w:pPr>
        <w:jc w:val="both"/>
        <w:rPr>
          <w:b/>
          <w:bCs/>
          <w:i/>
          <w:iCs/>
        </w:rPr>
      </w:pPr>
    </w:p>
    <w:p w14:paraId="363F6876" w14:textId="268B0D42" w:rsidR="005C077D" w:rsidRDefault="005A3E2A" w:rsidP="005A3E2A">
      <w:pPr>
        <w:spacing w:after="120"/>
        <w:jc w:val="both"/>
      </w:pPr>
      <w:r>
        <w:t>Since the lower bound 600ms was from the baseline cell detection of LTE, l</w:t>
      </w:r>
      <w:r w:rsidR="005C077D">
        <w:t>ike in LTE cat-1bis case, we don’t think</w:t>
      </w:r>
      <w:r>
        <w:t xml:space="preserve"> it shall be changed for RedCap 1Rx case.</w:t>
      </w:r>
    </w:p>
    <w:p w14:paraId="4D821C97" w14:textId="002C8FD2" w:rsidR="005A3E2A" w:rsidRPr="00E066D7" w:rsidRDefault="005A3E2A" w:rsidP="00ED547F">
      <w:pPr>
        <w:spacing w:after="120"/>
        <w:jc w:val="both"/>
        <w:rPr>
          <w:b/>
          <w:bCs/>
          <w:i/>
          <w:iCs/>
        </w:rPr>
      </w:pPr>
      <w:r w:rsidRPr="00E066D7">
        <w:rPr>
          <w:b/>
          <w:bCs/>
          <w:i/>
          <w:iCs/>
        </w:rPr>
        <w:t xml:space="preserve">Proposal </w:t>
      </w:r>
      <w:r w:rsidR="00CB2361">
        <w:rPr>
          <w:b/>
          <w:bCs/>
          <w:i/>
          <w:iCs/>
        </w:rPr>
        <w:t>6</w:t>
      </w:r>
      <w:r w:rsidRPr="00E066D7">
        <w:rPr>
          <w:b/>
          <w:bCs/>
          <w:i/>
          <w:iCs/>
        </w:rPr>
        <w:t>: the baseline intra-frequency PSS/SSS detection requirement without DRX shall be defined:</w:t>
      </w:r>
    </w:p>
    <w:p w14:paraId="64E9A0AF" w14:textId="18C4DBE4" w:rsidR="005A3E2A" w:rsidRPr="00E066D7" w:rsidRDefault="005A3E2A" w:rsidP="00ED547F">
      <w:pPr>
        <w:pStyle w:val="ListParagraph"/>
        <w:numPr>
          <w:ilvl w:val="0"/>
          <w:numId w:val="27"/>
        </w:numPr>
        <w:spacing w:after="120" w:line="240" w:lineRule="auto"/>
        <w:ind w:firstLineChars="0"/>
        <w:jc w:val="both"/>
        <w:rPr>
          <w:b/>
          <w:bCs/>
          <w:i/>
          <w:iCs/>
          <w:sz w:val="24"/>
          <w:szCs w:val="24"/>
        </w:rPr>
      </w:pPr>
      <w:r w:rsidRPr="00E066D7">
        <w:rPr>
          <w:b/>
          <w:bCs/>
          <w:i/>
          <w:iCs/>
          <w:sz w:val="24"/>
          <w:szCs w:val="24"/>
        </w:rPr>
        <w:t>In FR1, extend the PSS/SSS detection</w:t>
      </w:r>
      <w:r w:rsidRPr="00E066D7">
        <w:rPr>
          <w:b/>
          <w:bCs/>
          <w:i/>
          <w:iCs/>
          <w:sz w:val="24"/>
          <w:szCs w:val="24"/>
          <w:lang w:val="en-US"/>
        </w:rPr>
        <w:t xml:space="preserve"> delay</w:t>
      </w:r>
      <w:r w:rsidRPr="00E066D7">
        <w:rPr>
          <w:b/>
          <w:bCs/>
          <w:i/>
          <w:iCs/>
          <w:sz w:val="24"/>
          <w:szCs w:val="24"/>
        </w:rPr>
        <w:t xml:space="preserve"> by 2 SMTC without changing the lower boundary ‘600ms’</w:t>
      </w:r>
    </w:p>
    <w:p w14:paraId="71C645C5" w14:textId="77777777" w:rsidR="005A3E2A" w:rsidRPr="00E066D7" w:rsidRDefault="005A3E2A" w:rsidP="00ED547F">
      <w:pPr>
        <w:pStyle w:val="ListParagraph"/>
        <w:numPr>
          <w:ilvl w:val="1"/>
          <w:numId w:val="27"/>
        </w:numPr>
        <w:spacing w:after="120" w:line="240" w:lineRule="auto"/>
        <w:ind w:firstLineChars="0"/>
        <w:jc w:val="both"/>
        <w:rPr>
          <w:b/>
          <w:bCs/>
          <w:i/>
          <w:iCs/>
          <w:sz w:val="24"/>
          <w:szCs w:val="24"/>
        </w:rPr>
      </w:pPr>
      <w:r w:rsidRPr="00E066D7">
        <w:rPr>
          <w:b/>
          <w:bCs/>
          <w:i/>
          <w:iCs/>
          <w:sz w:val="24"/>
          <w:szCs w:val="24"/>
        </w:rPr>
        <w:t>non-DRX delay requirement: max( 600ms, ceil( 7 x Kp) x SMTC period ) x CSSFintra</w:t>
      </w:r>
    </w:p>
    <w:p w14:paraId="5E6F7B7E" w14:textId="14F8CA04" w:rsidR="005A3E2A" w:rsidRPr="00E066D7" w:rsidRDefault="005A3E2A" w:rsidP="00ED547F">
      <w:pPr>
        <w:pStyle w:val="ListParagraph"/>
        <w:numPr>
          <w:ilvl w:val="0"/>
          <w:numId w:val="27"/>
        </w:numPr>
        <w:spacing w:after="120" w:line="240" w:lineRule="auto"/>
        <w:ind w:firstLineChars="0"/>
        <w:jc w:val="both"/>
        <w:rPr>
          <w:b/>
          <w:bCs/>
          <w:i/>
          <w:iCs/>
          <w:sz w:val="24"/>
          <w:szCs w:val="24"/>
        </w:rPr>
      </w:pPr>
      <w:r w:rsidRPr="00E066D7">
        <w:rPr>
          <w:b/>
          <w:bCs/>
          <w:i/>
          <w:iCs/>
          <w:sz w:val="24"/>
          <w:szCs w:val="24"/>
        </w:rPr>
        <w:t xml:space="preserve">In FR2, extend the PSS/SSS detection </w:t>
      </w:r>
      <w:r w:rsidRPr="00E066D7">
        <w:rPr>
          <w:b/>
          <w:bCs/>
          <w:i/>
          <w:iCs/>
          <w:sz w:val="24"/>
          <w:szCs w:val="24"/>
          <w:lang w:val="en-US"/>
        </w:rPr>
        <w:t>delay</w:t>
      </w:r>
      <w:r w:rsidRPr="00E066D7">
        <w:rPr>
          <w:b/>
          <w:bCs/>
          <w:i/>
          <w:iCs/>
          <w:sz w:val="24"/>
          <w:szCs w:val="24"/>
        </w:rPr>
        <w:t xml:space="preserve"> by </w:t>
      </w:r>
      <w:r w:rsidRPr="00E066D7">
        <w:rPr>
          <w:b/>
          <w:bCs/>
          <w:i/>
          <w:iCs/>
          <w:sz w:val="24"/>
          <w:szCs w:val="24"/>
          <w:lang w:val="en-US"/>
        </w:rPr>
        <w:t>1*8</w:t>
      </w:r>
      <w:r w:rsidRPr="00E066D7">
        <w:rPr>
          <w:b/>
          <w:bCs/>
          <w:i/>
          <w:iCs/>
          <w:sz w:val="24"/>
          <w:szCs w:val="24"/>
        </w:rPr>
        <w:t xml:space="preserve"> SMTC without changing the lower boundary ‘600ms’</w:t>
      </w:r>
      <w:r w:rsidRPr="00E066D7">
        <w:rPr>
          <w:b/>
          <w:bCs/>
          <w:i/>
          <w:iCs/>
          <w:sz w:val="24"/>
          <w:szCs w:val="24"/>
          <w:lang w:val="en-US"/>
        </w:rPr>
        <w:t xml:space="preserve"> (8 is the beam sweeping factor)</w:t>
      </w:r>
      <w:r w:rsidRPr="00E066D7">
        <w:rPr>
          <w:b/>
          <w:bCs/>
          <w:i/>
          <w:iCs/>
          <w:sz w:val="24"/>
          <w:szCs w:val="24"/>
        </w:rPr>
        <w:t>:</w:t>
      </w:r>
    </w:p>
    <w:p w14:paraId="3F885F5D" w14:textId="16191F6F" w:rsidR="005A3E2A" w:rsidRPr="00E066D7" w:rsidRDefault="005A3E2A" w:rsidP="00ED547F">
      <w:pPr>
        <w:pStyle w:val="ListParagraph"/>
        <w:numPr>
          <w:ilvl w:val="1"/>
          <w:numId w:val="27"/>
        </w:numPr>
        <w:spacing w:after="120" w:line="240" w:lineRule="auto"/>
        <w:ind w:firstLineChars="0"/>
        <w:jc w:val="both"/>
        <w:rPr>
          <w:b/>
          <w:bCs/>
          <w:i/>
          <w:iCs/>
          <w:sz w:val="24"/>
          <w:szCs w:val="24"/>
        </w:rPr>
      </w:pPr>
      <w:r w:rsidRPr="00E066D7">
        <w:rPr>
          <w:b/>
          <w:bCs/>
          <w:i/>
          <w:iCs/>
          <w:sz w:val="24"/>
          <w:szCs w:val="24"/>
        </w:rPr>
        <w:t xml:space="preserve">For a UE supporting power class 3, </w:t>
      </w:r>
      <w:r w:rsidR="00B01CD4" w:rsidRPr="00767382">
        <w:rPr>
          <w:b/>
          <w:bCs/>
          <w:i/>
          <w:iCs/>
          <w:sz w:val="24"/>
          <w:szCs w:val="24"/>
        </w:rPr>
        <w:t>M</w:t>
      </w:r>
      <w:r w:rsidR="00B01CD4" w:rsidRPr="00767382">
        <w:rPr>
          <w:b/>
          <w:bCs/>
          <w:i/>
          <w:iCs/>
          <w:sz w:val="24"/>
          <w:szCs w:val="24"/>
          <w:vertAlign w:val="subscript"/>
        </w:rPr>
        <w:t>pss/sss_sync_w/o_gaps</w:t>
      </w:r>
      <w:r w:rsidR="00B01CD4">
        <w:rPr>
          <w:b/>
          <w:bCs/>
          <w:i/>
          <w:iCs/>
          <w:sz w:val="24"/>
          <w:szCs w:val="24"/>
          <w:vertAlign w:val="subscript"/>
          <w:lang w:val="en-US"/>
        </w:rPr>
        <w:t>_RedCap</w:t>
      </w:r>
      <w:r w:rsidR="00B01CD4" w:rsidRPr="00767382">
        <w:rPr>
          <w:b/>
          <w:bCs/>
          <w:i/>
          <w:iCs/>
          <w:sz w:val="24"/>
          <w:szCs w:val="24"/>
          <w:vertAlign w:val="subscript"/>
        </w:rPr>
        <w:t xml:space="preserve"> </w:t>
      </w:r>
      <w:r w:rsidRPr="00E066D7">
        <w:rPr>
          <w:b/>
          <w:bCs/>
          <w:i/>
          <w:iCs/>
          <w:sz w:val="24"/>
          <w:szCs w:val="24"/>
        </w:rPr>
        <w:t xml:space="preserve">= 32. </w:t>
      </w:r>
    </w:p>
    <w:p w14:paraId="4ACC0A96" w14:textId="77777777" w:rsidR="00D76226" w:rsidRDefault="00D76226" w:rsidP="00760545">
      <w:pPr>
        <w:jc w:val="both"/>
      </w:pPr>
    </w:p>
    <w:p w14:paraId="3DCF2728" w14:textId="3DB102FA" w:rsidR="00D76226" w:rsidRDefault="00D76226" w:rsidP="00760545">
      <w:pPr>
        <w:jc w:val="both"/>
      </w:pPr>
      <w:r>
        <w:t>The remaining issues for time index reading are:</w:t>
      </w:r>
    </w:p>
    <w:tbl>
      <w:tblPr>
        <w:tblStyle w:val="TableGrid"/>
        <w:tblW w:w="0" w:type="auto"/>
        <w:tblLook w:val="04A0" w:firstRow="1" w:lastRow="0" w:firstColumn="1" w:lastColumn="0" w:noHBand="0" w:noVBand="1"/>
      </w:tblPr>
      <w:tblGrid>
        <w:gridCol w:w="9629"/>
      </w:tblGrid>
      <w:tr w:rsidR="00D76226" w14:paraId="667C28B2" w14:textId="77777777" w:rsidTr="00D76226">
        <w:tc>
          <w:tcPr>
            <w:tcW w:w="9629" w:type="dxa"/>
          </w:tcPr>
          <w:p w14:paraId="06CFEA73" w14:textId="77777777" w:rsidR="00D76226" w:rsidRPr="00D76226" w:rsidRDefault="00D76226" w:rsidP="00D76226">
            <w:pPr>
              <w:pStyle w:val="Heading3"/>
              <w:spacing w:before="0" w:after="0"/>
              <w:ind w:left="0" w:firstLine="0"/>
              <w:outlineLvl w:val="2"/>
              <w:rPr>
                <w:rFonts w:ascii="Times New Roman" w:eastAsia="SimSun" w:hAnsi="Times New Roman"/>
                <w:color w:val="000000" w:themeColor="text1"/>
                <w:sz w:val="20"/>
                <w:lang w:val="en-US"/>
              </w:rPr>
            </w:pPr>
            <w:r w:rsidRPr="00D76226">
              <w:rPr>
                <w:rFonts w:ascii="Times New Roman" w:eastAsia="SimSun" w:hAnsi="Times New Roman"/>
                <w:color w:val="000000" w:themeColor="text1"/>
                <w:sz w:val="20"/>
                <w:lang w:val="en-US"/>
              </w:rPr>
              <w:lastRenderedPageBreak/>
              <w:t>Sub-topic 5-3 time index detection with 1 Rx</w:t>
            </w:r>
          </w:p>
          <w:p w14:paraId="7161FA2B" w14:textId="77777777" w:rsidR="00D76226" w:rsidRPr="00D76226" w:rsidRDefault="00D76226" w:rsidP="00D76226">
            <w:pPr>
              <w:spacing w:after="0"/>
              <w:rPr>
                <w:b/>
                <w:color w:val="000000" w:themeColor="text1"/>
                <w:sz w:val="20"/>
                <w:szCs w:val="20"/>
                <w:u w:val="single"/>
                <w:lang w:eastAsia="ko-KR"/>
              </w:rPr>
            </w:pPr>
            <w:r w:rsidRPr="00D76226">
              <w:rPr>
                <w:b/>
                <w:color w:val="000000" w:themeColor="text1"/>
                <w:sz w:val="20"/>
                <w:szCs w:val="20"/>
                <w:u w:val="single"/>
                <w:lang w:eastAsia="ko-KR"/>
              </w:rPr>
              <w:t>Whether to extend time index delay in FR1 (PBCH-DMRS detection)</w:t>
            </w:r>
          </w:p>
          <w:p w14:paraId="56C72CE5" w14:textId="77777777" w:rsidR="00D76226" w:rsidRPr="00D76226" w:rsidRDefault="00D76226" w:rsidP="00D76226">
            <w:pPr>
              <w:pStyle w:val="ListParagraph"/>
              <w:widowControl/>
              <w:numPr>
                <w:ilvl w:val="1"/>
                <w:numId w:val="29"/>
              </w:numPr>
              <w:autoSpaceDN w:val="0"/>
              <w:spacing w:after="0" w:line="240" w:lineRule="auto"/>
              <w:ind w:left="1440" w:firstLineChars="0"/>
              <w:rPr>
                <w:color w:val="000000" w:themeColor="text1"/>
                <w:sz w:val="20"/>
                <w:szCs w:val="20"/>
                <w:lang w:eastAsia="zh-CN"/>
              </w:rPr>
            </w:pPr>
            <w:r w:rsidRPr="00D76226">
              <w:rPr>
                <w:color w:val="000000" w:themeColor="text1"/>
                <w:sz w:val="20"/>
                <w:szCs w:val="20"/>
                <w:lang w:eastAsia="zh-CN"/>
              </w:rPr>
              <w:t>Option 1 (Apple, HW, E///, QC, vivo): Yes</w:t>
            </w:r>
          </w:p>
          <w:p w14:paraId="32122EF9" w14:textId="77777777" w:rsidR="00D76226" w:rsidRPr="00D76226" w:rsidRDefault="00D76226" w:rsidP="00D76226">
            <w:pPr>
              <w:pStyle w:val="ListParagraph"/>
              <w:widowControl/>
              <w:numPr>
                <w:ilvl w:val="1"/>
                <w:numId w:val="29"/>
              </w:numPr>
              <w:autoSpaceDN w:val="0"/>
              <w:spacing w:after="0" w:line="240" w:lineRule="auto"/>
              <w:ind w:left="1440" w:firstLineChars="0"/>
              <w:rPr>
                <w:color w:val="000000" w:themeColor="text1"/>
                <w:sz w:val="20"/>
                <w:szCs w:val="20"/>
                <w:lang w:eastAsia="zh-CN"/>
              </w:rPr>
            </w:pPr>
            <w:r w:rsidRPr="00D76226">
              <w:rPr>
                <w:color w:val="000000" w:themeColor="text1"/>
                <w:sz w:val="20"/>
                <w:szCs w:val="20"/>
                <w:lang w:eastAsia="zh-CN"/>
              </w:rPr>
              <w:t>Option 2 (vivo): No</w:t>
            </w:r>
          </w:p>
          <w:p w14:paraId="7EA0E1DE" w14:textId="77777777" w:rsidR="00D76226" w:rsidRPr="00D76226" w:rsidRDefault="00D76226" w:rsidP="00D76226">
            <w:pPr>
              <w:pStyle w:val="ListParagraph"/>
              <w:widowControl/>
              <w:numPr>
                <w:ilvl w:val="0"/>
                <w:numId w:val="29"/>
              </w:numPr>
              <w:overflowPunct w:val="0"/>
              <w:autoSpaceDE w:val="0"/>
              <w:autoSpaceDN w:val="0"/>
              <w:adjustRightInd w:val="0"/>
              <w:spacing w:after="0" w:line="240" w:lineRule="auto"/>
              <w:ind w:firstLineChars="0"/>
              <w:rPr>
                <w:color w:val="000000" w:themeColor="text1"/>
                <w:sz w:val="20"/>
                <w:szCs w:val="20"/>
                <w:lang w:eastAsia="zh-CN"/>
              </w:rPr>
            </w:pPr>
            <w:r w:rsidRPr="00D76226">
              <w:rPr>
                <w:color w:val="000000" w:themeColor="text1"/>
                <w:sz w:val="20"/>
                <w:szCs w:val="20"/>
                <w:lang w:eastAsia="zh-CN"/>
              </w:rPr>
              <w:t>Note: Total 3 SSB samples is assumed for FR1 in Rel-15.</w:t>
            </w:r>
          </w:p>
          <w:p w14:paraId="7D05F290" w14:textId="77777777" w:rsidR="00D76226" w:rsidRPr="00D76226" w:rsidRDefault="00D76226" w:rsidP="00D76226">
            <w:pPr>
              <w:spacing w:after="0"/>
              <w:rPr>
                <w:sz w:val="20"/>
                <w:szCs w:val="20"/>
              </w:rPr>
            </w:pPr>
          </w:p>
          <w:p w14:paraId="68377453" w14:textId="77777777" w:rsidR="00D76226" w:rsidRPr="00D76226" w:rsidRDefault="00D76226" w:rsidP="00D76226">
            <w:pPr>
              <w:spacing w:after="0"/>
              <w:rPr>
                <w:b/>
                <w:color w:val="000000" w:themeColor="text1"/>
                <w:sz w:val="20"/>
                <w:szCs w:val="20"/>
                <w:u w:val="single"/>
                <w:lang w:eastAsia="ko-KR"/>
              </w:rPr>
            </w:pPr>
            <w:r w:rsidRPr="00D76226">
              <w:rPr>
                <w:b/>
                <w:color w:val="000000" w:themeColor="text1"/>
                <w:sz w:val="20"/>
                <w:szCs w:val="20"/>
                <w:u w:val="single"/>
                <w:lang w:eastAsia="ko-KR"/>
              </w:rPr>
              <w:t>If extended, how much to extend time index delay in FR1</w:t>
            </w:r>
          </w:p>
          <w:p w14:paraId="3276714A" w14:textId="77777777" w:rsidR="00D76226" w:rsidRPr="00D76226" w:rsidRDefault="00D76226" w:rsidP="00D76226">
            <w:pPr>
              <w:pStyle w:val="ListParagraph"/>
              <w:widowControl/>
              <w:numPr>
                <w:ilvl w:val="1"/>
                <w:numId w:val="29"/>
              </w:numPr>
              <w:autoSpaceDN w:val="0"/>
              <w:spacing w:after="0" w:line="240" w:lineRule="auto"/>
              <w:ind w:left="1440" w:firstLineChars="0"/>
              <w:rPr>
                <w:color w:val="000000" w:themeColor="text1"/>
                <w:sz w:val="20"/>
                <w:szCs w:val="20"/>
                <w:lang w:eastAsia="zh-CN"/>
              </w:rPr>
            </w:pPr>
            <w:r w:rsidRPr="00D76226">
              <w:rPr>
                <w:color w:val="000000" w:themeColor="text1"/>
                <w:sz w:val="20"/>
                <w:szCs w:val="20"/>
                <w:lang w:eastAsia="zh-CN"/>
              </w:rPr>
              <w:t>Option 1 (Apple): by 1 SMTC and extend the lower boundary to ‘160 ms’</w:t>
            </w:r>
          </w:p>
          <w:p w14:paraId="04E4F542" w14:textId="77777777" w:rsidR="00D76226" w:rsidRPr="00D76226" w:rsidRDefault="00D76226" w:rsidP="00D76226">
            <w:pPr>
              <w:pStyle w:val="ListParagraph"/>
              <w:widowControl/>
              <w:numPr>
                <w:ilvl w:val="1"/>
                <w:numId w:val="29"/>
              </w:numPr>
              <w:autoSpaceDN w:val="0"/>
              <w:spacing w:after="0" w:line="240" w:lineRule="auto"/>
              <w:ind w:left="1440" w:firstLineChars="0"/>
              <w:rPr>
                <w:color w:val="000000" w:themeColor="text1"/>
                <w:sz w:val="20"/>
                <w:szCs w:val="20"/>
                <w:lang w:eastAsia="zh-CN"/>
              </w:rPr>
            </w:pPr>
            <w:r w:rsidRPr="00D76226">
              <w:rPr>
                <w:color w:val="000000" w:themeColor="text1"/>
                <w:sz w:val="20"/>
                <w:szCs w:val="20"/>
                <w:lang w:eastAsia="zh-CN"/>
              </w:rPr>
              <w:t>Option 2 (HW): 6 samples needed in total</w:t>
            </w:r>
          </w:p>
          <w:p w14:paraId="5EA1A27E" w14:textId="77777777" w:rsidR="00D76226" w:rsidRPr="00D76226" w:rsidRDefault="00D76226" w:rsidP="00D76226">
            <w:pPr>
              <w:pStyle w:val="ListParagraph"/>
              <w:widowControl/>
              <w:numPr>
                <w:ilvl w:val="1"/>
                <w:numId w:val="29"/>
              </w:numPr>
              <w:autoSpaceDN w:val="0"/>
              <w:spacing w:after="0" w:line="240" w:lineRule="auto"/>
              <w:ind w:left="1440" w:firstLineChars="0"/>
              <w:rPr>
                <w:color w:val="000000" w:themeColor="text1"/>
                <w:sz w:val="20"/>
                <w:szCs w:val="20"/>
                <w:lang w:eastAsia="zh-CN"/>
              </w:rPr>
            </w:pPr>
            <w:r w:rsidRPr="00D76226">
              <w:rPr>
                <w:color w:val="000000" w:themeColor="text1"/>
                <w:sz w:val="20"/>
                <w:szCs w:val="20"/>
                <w:lang w:eastAsia="zh-CN"/>
              </w:rPr>
              <w:t xml:space="preserve">Option 3 (QC): </w:t>
            </w:r>
          </w:p>
          <w:p w14:paraId="79E39A7B" w14:textId="77777777" w:rsidR="00D76226" w:rsidRPr="00D76226" w:rsidRDefault="00D76226" w:rsidP="00D76226">
            <w:pPr>
              <w:pStyle w:val="ListParagraph"/>
              <w:widowControl/>
              <w:numPr>
                <w:ilvl w:val="2"/>
                <w:numId w:val="29"/>
              </w:numPr>
              <w:autoSpaceDN w:val="0"/>
              <w:spacing w:after="0" w:line="240" w:lineRule="auto"/>
              <w:ind w:firstLineChars="0"/>
              <w:rPr>
                <w:color w:val="000000" w:themeColor="text1"/>
                <w:sz w:val="20"/>
                <w:szCs w:val="20"/>
                <w:lang w:eastAsia="zh-CN"/>
              </w:rPr>
            </w:pPr>
            <w:r w:rsidRPr="00D76226">
              <w:rPr>
                <w:color w:val="000000" w:themeColor="text1"/>
                <w:sz w:val="20"/>
                <w:szCs w:val="20"/>
                <w:lang w:eastAsia="zh-CN"/>
              </w:rPr>
              <w:t>Option 3a: 8 attempts in total at -6 dB SNR</w:t>
            </w:r>
          </w:p>
          <w:p w14:paraId="2BAA514D" w14:textId="77777777" w:rsidR="00D76226" w:rsidRPr="00D76226" w:rsidRDefault="00D76226" w:rsidP="00D76226">
            <w:pPr>
              <w:pStyle w:val="ListParagraph"/>
              <w:widowControl/>
              <w:numPr>
                <w:ilvl w:val="2"/>
                <w:numId w:val="29"/>
              </w:numPr>
              <w:autoSpaceDN w:val="0"/>
              <w:spacing w:after="0" w:line="240" w:lineRule="auto"/>
              <w:ind w:firstLineChars="0"/>
              <w:rPr>
                <w:strike/>
                <w:color w:val="000000" w:themeColor="text1"/>
                <w:sz w:val="20"/>
                <w:szCs w:val="20"/>
                <w:lang w:eastAsia="zh-CN"/>
              </w:rPr>
            </w:pPr>
            <w:r w:rsidRPr="00D76226">
              <w:rPr>
                <w:color w:val="000000" w:themeColor="text1"/>
                <w:sz w:val="20"/>
                <w:szCs w:val="20"/>
                <w:lang w:eastAsia="zh-CN"/>
              </w:rPr>
              <w:t>Option 3b (QC): 4 attempts in total at -3 dB SNR</w:t>
            </w:r>
          </w:p>
          <w:p w14:paraId="3FFDD11D" w14:textId="77777777" w:rsidR="00D76226" w:rsidRPr="00D76226" w:rsidRDefault="00D76226" w:rsidP="00D76226">
            <w:pPr>
              <w:spacing w:after="0"/>
              <w:rPr>
                <w:color w:val="000000" w:themeColor="text1"/>
                <w:sz w:val="20"/>
                <w:szCs w:val="20"/>
              </w:rPr>
            </w:pPr>
          </w:p>
          <w:p w14:paraId="262D7B5D" w14:textId="77777777" w:rsidR="008A604D" w:rsidRPr="008A604D" w:rsidRDefault="008A604D" w:rsidP="008A604D">
            <w:pPr>
              <w:spacing w:after="0"/>
              <w:rPr>
                <w:b/>
                <w:color w:val="000000" w:themeColor="text1"/>
                <w:sz w:val="20"/>
                <w:szCs w:val="20"/>
                <w:u w:val="single"/>
                <w:lang w:eastAsia="ko-KR"/>
              </w:rPr>
            </w:pPr>
            <w:r w:rsidRPr="008A604D">
              <w:rPr>
                <w:b/>
                <w:color w:val="000000" w:themeColor="text1"/>
                <w:sz w:val="20"/>
                <w:szCs w:val="20"/>
                <w:u w:val="single"/>
                <w:lang w:eastAsia="ko-KR"/>
              </w:rPr>
              <w:t>Whether to extend time index delay in FR2 (MIB decoding)</w:t>
            </w:r>
          </w:p>
          <w:p w14:paraId="39E272EE" w14:textId="77777777" w:rsidR="008A604D" w:rsidRPr="008A604D" w:rsidRDefault="008A604D" w:rsidP="008A604D">
            <w:pPr>
              <w:pStyle w:val="ListParagraph"/>
              <w:widowControl/>
              <w:numPr>
                <w:ilvl w:val="1"/>
                <w:numId w:val="29"/>
              </w:numPr>
              <w:autoSpaceDN w:val="0"/>
              <w:spacing w:after="0" w:line="240" w:lineRule="auto"/>
              <w:ind w:left="1440" w:firstLineChars="0"/>
              <w:rPr>
                <w:color w:val="000000" w:themeColor="text1"/>
                <w:sz w:val="20"/>
                <w:szCs w:val="20"/>
                <w:lang w:eastAsia="zh-CN"/>
              </w:rPr>
            </w:pPr>
            <w:r w:rsidRPr="008A604D">
              <w:rPr>
                <w:color w:val="000000" w:themeColor="text1"/>
                <w:sz w:val="20"/>
                <w:szCs w:val="20"/>
                <w:lang w:eastAsia="zh-CN"/>
              </w:rPr>
              <w:t>Option 1 (vivo, HW, E///) : Yes</w:t>
            </w:r>
          </w:p>
          <w:p w14:paraId="3F5FEDA0" w14:textId="77777777" w:rsidR="008A604D" w:rsidRPr="008A604D" w:rsidRDefault="008A604D" w:rsidP="008A604D">
            <w:pPr>
              <w:pStyle w:val="ListParagraph"/>
              <w:widowControl/>
              <w:numPr>
                <w:ilvl w:val="0"/>
                <w:numId w:val="29"/>
              </w:numPr>
              <w:overflowPunct w:val="0"/>
              <w:autoSpaceDE w:val="0"/>
              <w:autoSpaceDN w:val="0"/>
              <w:adjustRightInd w:val="0"/>
              <w:spacing w:after="0" w:line="240" w:lineRule="auto"/>
              <w:ind w:firstLineChars="0"/>
              <w:rPr>
                <w:color w:val="000000" w:themeColor="text1"/>
                <w:sz w:val="20"/>
                <w:szCs w:val="20"/>
                <w:lang w:eastAsia="zh-CN"/>
              </w:rPr>
            </w:pPr>
            <w:r w:rsidRPr="008A604D">
              <w:rPr>
                <w:color w:val="000000" w:themeColor="text1"/>
                <w:sz w:val="20"/>
                <w:szCs w:val="20"/>
                <w:lang w:eastAsia="zh-CN"/>
              </w:rPr>
              <w:t>Note: Total 3 SSB samples is assumed for FR2 in Rel-15.</w:t>
            </w:r>
          </w:p>
          <w:p w14:paraId="5E2BF2CF" w14:textId="77777777" w:rsidR="008A604D" w:rsidRPr="008A604D" w:rsidRDefault="008A604D" w:rsidP="008A604D">
            <w:pPr>
              <w:spacing w:after="0"/>
              <w:rPr>
                <w:color w:val="000000" w:themeColor="text1"/>
                <w:sz w:val="20"/>
                <w:szCs w:val="20"/>
              </w:rPr>
            </w:pPr>
          </w:p>
          <w:p w14:paraId="570EC750" w14:textId="77777777" w:rsidR="008A604D" w:rsidRPr="008A604D" w:rsidRDefault="008A604D" w:rsidP="008A604D">
            <w:pPr>
              <w:spacing w:after="0"/>
              <w:rPr>
                <w:b/>
                <w:color w:val="000000" w:themeColor="text1"/>
                <w:sz w:val="20"/>
                <w:szCs w:val="20"/>
                <w:u w:val="single"/>
                <w:lang w:eastAsia="ko-KR"/>
              </w:rPr>
            </w:pPr>
            <w:r w:rsidRPr="008A604D">
              <w:rPr>
                <w:b/>
                <w:color w:val="000000" w:themeColor="text1"/>
                <w:sz w:val="20"/>
                <w:szCs w:val="20"/>
                <w:u w:val="single"/>
                <w:lang w:eastAsia="ko-KR"/>
              </w:rPr>
              <w:t>If extended, how much to extend time index delay in FR2</w:t>
            </w:r>
          </w:p>
          <w:p w14:paraId="6D013947" w14:textId="77777777" w:rsidR="008A604D" w:rsidRPr="008A604D" w:rsidRDefault="008A604D" w:rsidP="008A604D">
            <w:pPr>
              <w:pStyle w:val="ListParagraph"/>
              <w:widowControl/>
              <w:numPr>
                <w:ilvl w:val="1"/>
                <w:numId w:val="29"/>
              </w:numPr>
              <w:autoSpaceDN w:val="0"/>
              <w:spacing w:after="0" w:line="240" w:lineRule="auto"/>
              <w:ind w:left="1440" w:firstLineChars="0"/>
              <w:rPr>
                <w:color w:val="000000" w:themeColor="text1"/>
                <w:sz w:val="20"/>
                <w:szCs w:val="20"/>
                <w:lang w:eastAsia="zh-CN"/>
              </w:rPr>
            </w:pPr>
            <w:r w:rsidRPr="008A604D">
              <w:rPr>
                <w:color w:val="000000" w:themeColor="text1"/>
                <w:sz w:val="20"/>
                <w:szCs w:val="20"/>
                <w:lang w:eastAsia="zh-CN"/>
              </w:rPr>
              <w:t>Option 1 (vivo): by 3 more samples</w:t>
            </w:r>
          </w:p>
          <w:p w14:paraId="06B846AE" w14:textId="165AD28B" w:rsidR="00D76226" w:rsidRPr="008A604D" w:rsidRDefault="008A604D" w:rsidP="008A604D">
            <w:pPr>
              <w:pStyle w:val="ListParagraph"/>
              <w:widowControl/>
              <w:numPr>
                <w:ilvl w:val="1"/>
                <w:numId w:val="29"/>
              </w:numPr>
              <w:autoSpaceDN w:val="0"/>
              <w:spacing w:after="0" w:line="240" w:lineRule="auto"/>
              <w:ind w:left="1440" w:firstLineChars="0"/>
              <w:rPr>
                <w:color w:val="000000" w:themeColor="text1"/>
                <w:szCs w:val="24"/>
                <w:lang w:eastAsia="zh-CN"/>
              </w:rPr>
            </w:pPr>
            <w:r w:rsidRPr="008A604D">
              <w:rPr>
                <w:color w:val="000000" w:themeColor="text1"/>
                <w:sz w:val="20"/>
                <w:szCs w:val="20"/>
                <w:lang w:eastAsia="zh-CN"/>
              </w:rPr>
              <w:t>Option 2 (HW): 11 samples needed in total</w:t>
            </w:r>
          </w:p>
        </w:tc>
      </w:tr>
    </w:tbl>
    <w:p w14:paraId="35133A51" w14:textId="77777777" w:rsidR="00D76226" w:rsidRDefault="00D76226" w:rsidP="00760545">
      <w:pPr>
        <w:jc w:val="both"/>
      </w:pPr>
    </w:p>
    <w:p w14:paraId="61D0F11A" w14:textId="258A1833" w:rsidR="00F31E58" w:rsidRDefault="00E066D7" w:rsidP="00760545">
      <w:pPr>
        <w:jc w:val="both"/>
      </w:pPr>
      <w:r w:rsidRPr="00E066D7">
        <w:t xml:space="preserve">The PBCH DMRS </w:t>
      </w:r>
      <w:r w:rsidR="00ED547F">
        <w:t>detection</w:t>
      </w:r>
      <w:r w:rsidRPr="00E066D7">
        <w:t xml:space="preserve"> simulation results are as below</w:t>
      </w:r>
      <w:r>
        <w:t>,</w:t>
      </w:r>
    </w:p>
    <w:p w14:paraId="5868140B" w14:textId="77777777" w:rsidR="00E066D7" w:rsidRPr="00E066D7" w:rsidRDefault="00E066D7" w:rsidP="00760545">
      <w:pPr>
        <w:jc w:val="both"/>
      </w:pPr>
    </w:p>
    <w:p w14:paraId="1675C5FC" w14:textId="0B18E5C2" w:rsidR="00E066D7" w:rsidRDefault="00E066D7" w:rsidP="00E066D7">
      <w:pPr>
        <w:pStyle w:val="Caption"/>
        <w:keepNext/>
        <w:jc w:val="center"/>
      </w:pPr>
      <w:r>
        <w:t xml:space="preserve">Table </w:t>
      </w:r>
      <w:fldSimple w:instr=" SEQ Table \* ARABIC ">
        <w:r w:rsidR="00153216">
          <w:rPr>
            <w:noProof/>
          </w:rPr>
          <w:t>4</w:t>
        </w:r>
      </w:fldSimple>
      <w:r>
        <w:t>. FR1 T</w:t>
      </w:r>
      <w:r w:rsidRPr="00C9081C">
        <w:t>ime index detection</w:t>
      </w:r>
      <w:r>
        <w:t xml:space="preserve"> performance with 1Rx</w:t>
      </w:r>
      <w:r w:rsidRPr="00933E59">
        <w:t xml:space="preserve"> (SINR=-6dB)</w:t>
      </w:r>
    </w:p>
    <w:tbl>
      <w:tblPr>
        <w:tblW w:w="0" w:type="auto"/>
        <w:jc w:val="center"/>
        <w:tblCellMar>
          <w:left w:w="0" w:type="dxa"/>
          <w:right w:w="0" w:type="dxa"/>
        </w:tblCellMar>
        <w:tblLook w:val="04A0" w:firstRow="1" w:lastRow="0" w:firstColumn="1" w:lastColumn="0" w:noHBand="0" w:noVBand="1"/>
      </w:tblPr>
      <w:tblGrid>
        <w:gridCol w:w="1390"/>
        <w:gridCol w:w="5003"/>
        <w:gridCol w:w="3157"/>
      </w:tblGrid>
      <w:tr w:rsidR="00E066D7" w:rsidRPr="00E066D7" w14:paraId="736FD120"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B248A4E" w14:textId="77777777" w:rsidR="00E066D7" w:rsidRPr="00E066D7" w:rsidRDefault="00E066D7" w:rsidP="00E066D7">
            <w:r w:rsidRPr="00E066D7">
              <w:rPr>
                <w:rFonts w:ascii="Calibri" w:hAnsi="Calibri" w:cs="Calibri"/>
                <w:color w:val="000000"/>
              </w:rPr>
              <w:t>TC index</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3DAAD9A" w14:textId="77777777" w:rsidR="00E066D7" w:rsidRPr="00E066D7" w:rsidRDefault="00E066D7" w:rsidP="00E066D7">
            <w:r w:rsidRPr="00E066D7">
              <w:rPr>
                <w:rFonts w:ascii="Calibri" w:hAnsi="Calibri" w:cs="Calibri"/>
                <w:color w:val="000000"/>
              </w:rPr>
              <w:t>PBCH DMRS identification TC</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742A991" w14:textId="77777777" w:rsidR="00E066D7" w:rsidRPr="00E066D7" w:rsidRDefault="00E066D7" w:rsidP="00E066D7">
            <w:r w:rsidRPr="00E066D7">
              <w:rPr>
                <w:rFonts w:ascii="Calibri" w:hAnsi="Calibri" w:cs="Calibri"/>
                <w:color w:val="000000"/>
              </w:rPr>
              <w:t>Sample number</w:t>
            </w:r>
          </w:p>
        </w:tc>
      </w:tr>
      <w:tr w:rsidR="00E066D7" w:rsidRPr="00E066D7" w14:paraId="38441577"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3B6B455" w14:textId="77777777" w:rsidR="00E066D7" w:rsidRPr="00E066D7" w:rsidRDefault="00E066D7" w:rsidP="00E066D7">
            <w:r w:rsidRPr="00E066D7">
              <w:rPr>
                <w:rFonts w:ascii="Calibri" w:hAnsi="Calibri" w:cs="Calibri"/>
                <w:color w:val="000000"/>
              </w:rPr>
              <w:t>1</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330F686" w14:textId="77777777" w:rsidR="00E066D7" w:rsidRPr="00E066D7" w:rsidRDefault="00E066D7" w:rsidP="00E066D7">
            <w:r w:rsidRPr="00E066D7">
              <w:rPr>
                <w:rFonts w:ascii="Calibri" w:hAnsi="Calibri" w:cs="Calibri"/>
                <w:color w:val="000000"/>
              </w:rPr>
              <w:t>TDLA30-30 for 1 Rx with -6dB and 15kHz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86E3DC1" w14:textId="77777777" w:rsidR="00E066D7" w:rsidRPr="00E066D7" w:rsidRDefault="00E066D7" w:rsidP="00E066D7">
            <w:r w:rsidRPr="00E066D7">
              <w:rPr>
                <w:rFonts w:ascii="Calibri" w:hAnsi="Calibri" w:cs="Calibri"/>
                <w:color w:val="000000"/>
              </w:rPr>
              <w:t>3</w:t>
            </w:r>
          </w:p>
        </w:tc>
      </w:tr>
      <w:tr w:rsidR="00E066D7" w:rsidRPr="00E066D7" w14:paraId="6FAB4BC4"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6F855EA" w14:textId="77777777" w:rsidR="00E066D7" w:rsidRPr="00E066D7" w:rsidRDefault="00E066D7" w:rsidP="00E066D7">
            <w:r w:rsidRPr="00E066D7">
              <w:rPr>
                <w:rFonts w:ascii="Calibri" w:hAnsi="Calibri" w:cs="Calibri"/>
                <w:color w:val="000000"/>
              </w:rPr>
              <w:t>2</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004CA20" w14:textId="77777777" w:rsidR="00E066D7" w:rsidRPr="00E066D7" w:rsidRDefault="00E066D7" w:rsidP="00E066D7">
            <w:r w:rsidRPr="00E066D7">
              <w:rPr>
                <w:rFonts w:ascii="Calibri" w:hAnsi="Calibri" w:cs="Calibri"/>
                <w:color w:val="000000"/>
              </w:rPr>
              <w:t>TDLB100-30 for 1 Rx with -6dB and 15kHz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2CAF87A" w14:textId="77777777" w:rsidR="00E066D7" w:rsidRPr="00E066D7" w:rsidRDefault="00E066D7" w:rsidP="00E066D7">
            <w:r w:rsidRPr="00E066D7">
              <w:rPr>
                <w:rFonts w:ascii="Calibri" w:hAnsi="Calibri" w:cs="Calibri"/>
                <w:color w:val="000000"/>
              </w:rPr>
              <w:t>3</w:t>
            </w:r>
          </w:p>
        </w:tc>
      </w:tr>
      <w:tr w:rsidR="00E066D7" w:rsidRPr="00E066D7" w14:paraId="6BAA072E" w14:textId="77777777" w:rsidTr="00E066D7">
        <w:trPr>
          <w:trHeight w:val="274"/>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9868A54" w14:textId="77777777" w:rsidR="00E066D7" w:rsidRPr="00E066D7" w:rsidRDefault="00E066D7" w:rsidP="00E066D7">
            <w:r w:rsidRPr="00E066D7">
              <w:rPr>
                <w:rFonts w:ascii="Calibri" w:hAnsi="Calibri" w:cs="Calibri"/>
                <w:color w:val="000000"/>
              </w:rPr>
              <w:t>3</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9757030" w14:textId="77777777" w:rsidR="00E066D7" w:rsidRPr="00E066D7" w:rsidRDefault="00E066D7" w:rsidP="00E066D7">
            <w:r w:rsidRPr="00E066D7">
              <w:rPr>
                <w:rFonts w:ascii="Calibri" w:hAnsi="Calibri" w:cs="Calibri"/>
                <w:color w:val="000000"/>
              </w:rPr>
              <w:t>TDLC300-30 for 1 Rx with -6dB and 15kHz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95DB9B5" w14:textId="77777777" w:rsidR="00E066D7" w:rsidRPr="00E066D7" w:rsidRDefault="00E066D7" w:rsidP="00E066D7">
            <w:r w:rsidRPr="00E066D7">
              <w:rPr>
                <w:rFonts w:ascii="Calibri" w:hAnsi="Calibri" w:cs="Calibri"/>
                <w:color w:val="000000"/>
              </w:rPr>
              <w:t>3</w:t>
            </w:r>
          </w:p>
        </w:tc>
      </w:tr>
      <w:tr w:rsidR="00E066D7" w:rsidRPr="00E066D7" w14:paraId="3F8BDC92"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4E252EA" w14:textId="77777777" w:rsidR="00E066D7" w:rsidRPr="00E066D7" w:rsidRDefault="00E066D7" w:rsidP="00E066D7">
            <w:r w:rsidRPr="00E066D7">
              <w:rPr>
                <w:rFonts w:ascii="Calibri" w:hAnsi="Calibri" w:cs="Calibri"/>
                <w:color w:val="000000"/>
              </w:rPr>
              <w:t>4</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993C7BB" w14:textId="77777777" w:rsidR="00E066D7" w:rsidRPr="00E066D7" w:rsidRDefault="00E066D7" w:rsidP="00E066D7">
            <w:r w:rsidRPr="00E066D7">
              <w:rPr>
                <w:rFonts w:ascii="Calibri" w:hAnsi="Calibri" w:cs="Calibri"/>
                <w:color w:val="000000"/>
              </w:rPr>
              <w:t>AWGN for 1 Rx with -6dB and 15kHz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56219FE" w14:textId="77777777" w:rsidR="00E066D7" w:rsidRPr="00E066D7" w:rsidRDefault="00E066D7" w:rsidP="00E066D7">
            <w:r w:rsidRPr="00E066D7">
              <w:rPr>
                <w:rFonts w:ascii="Calibri" w:hAnsi="Calibri" w:cs="Calibri"/>
                <w:color w:val="000000"/>
              </w:rPr>
              <w:t>1</w:t>
            </w:r>
          </w:p>
        </w:tc>
      </w:tr>
      <w:tr w:rsidR="00E066D7" w:rsidRPr="00E066D7" w14:paraId="0FC06B45"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399A8D3" w14:textId="77777777" w:rsidR="00E066D7" w:rsidRPr="00E066D7" w:rsidRDefault="00E066D7" w:rsidP="00E066D7">
            <w:r w:rsidRPr="00E066D7">
              <w:rPr>
                <w:rFonts w:ascii="Calibri" w:hAnsi="Calibri" w:cs="Calibri"/>
                <w:color w:val="000000"/>
              </w:rPr>
              <w:t>5</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8EE940C" w14:textId="77777777" w:rsidR="00E066D7" w:rsidRPr="00E066D7" w:rsidRDefault="00E066D7" w:rsidP="00E066D7">
            <w:r w:rsidRPr="00E066D7">
              <w:rPr>
                <w:rFonts w:ascii="Calibri" w:hAnsi="Calibri" w:cs="Calibri"/>
                <w:color w:val="000000"/>
              </w:rPr>
              <w:t>TDLA30-30 for 1 Rx with -6dB and 30kHz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3B271B1" w14:textId="77777777" w:rsidR="00E066D7" w:rsidRPr="00E066D7" w:rsidRDefault="00E066D7" w:rsidP="00E066D7">
            <w:r w:rsidRPr="00E066D7">
              <w:rPr>
                <w:rFonts w:ascii="Calibri" w:hAnsi="Calibri" w:cs="Calibri"/>
                <w:color w:val="000000"/>
              </w:rPr>
              <w:t>3</w:t>
            </w:r>
          </w:p>
        </w:tc>
      </w:tr>
      <w:tr w:rsidR="00E066D7" w:rsidRPr="00E066D7" w14:paraId="5921DCDD"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3DFF2FB" w14:textId="77777777" w:rsidR="00E066D7" w:rsidRPr="00E066D7" w:rsidRDefault="00E066D7" w:rsidP="00E066D7">
            <w:r w:rsidRPr="00E066D7">
              <w:rPr>
                <w:rFonts w:ascii="Calibri" w:hAnsi="Calibri" w:cs="Calibri"/>
                <w:color w:val="000000"/>
              </w:rPr>
              <w:t>6</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1797AE0" w14:textId="77777777" w:rsidR="00E066D7" w:rsidRPr="00E066D7" w:rsidRDefault="00E066D7" w:rsidP="00E066D7">
            <w:r w:rsidRPr="00E066D7">
              <w:rPr>
                <w:rFonts w:ascii="Calibri" w:hAnsi="Calibri" w:cs="Calibri"/>
                <w:color w:val="000000"/>
              </w:rPr>
              <w:t>TDLB100-30 for 1 Rx with -6dB and 30kHz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C6BA83C" w14:textId="77777777" w:rsidR="00E066D7" w:rsidRPr="00E066D7" w:rsidRDefault="00E066D7" w:rsidP="00E066D7">
            <w:r w:rsidRPr="00E066D7">
              <w:rPr>
                <w:rFonts w:ascii="Calibri" w:hAnsi="Calibri" w:cs="Calibri"/>
                <w:color w:val="000000"/>
              </w:rPr>
              <w:t>3</w:t>
            </w:r>
          </w:p>
        </w:tc>
      </w:tr>
      <w:tr w:rsidR="00E066D7" w:rsidRPr="00E066D7" w14:paraId="1E976E20"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322E6AD" w14:textId="77777777" w:rsidR="00E066D7" w:rsidRPr="00E066D7" w:rsidRDefault="00E066D7" w:rsidP="00E066D7">
            <w:r w:rsidRPr="00E066D7">
              <w:rPr>
                <w:rFonts w:ascii="Calibri" w:hAnsi="Calibri" w:cs="Calibri"/>
                <w:color w:val="000000"/>
              </w:rPr>
              <w:t>7</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CF82CE6" w14:textId="77777777" w:rsidR="00E066D7" w:rsidRPr="00E066D7" w:rsidRDefault="00E066D7" w:rsidP="00E066D7">
            <w:r w:rsidRPr="00E066D7">
              <w:rPr>
                <w:rFonts w:ascii="Calibri" w:hAnsi="Calibri" w:cs="Calibri"/>
                <w:color w:val="000000"/>
              </w:rPr>
              <w:t>TDLC300-30 for 1 Rx with -6dB and 30kHz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7DF5A4A" w14:textId="77777777" w:rsidR="00E066D7" w:rsidRPr="00E066D7" w:rsidRDefault="00E066D7" w:rsidP="00E066D7">
            <w:r w:rsidRPr="00E066D7">
              <w:rPr>
                <w:rFonts w:ascii="Calibri" w:hAnsi="Calibri" w:cs="Calibri"/>
                <w:color w:val="000000"/>
              </w:rPr>
              <w:t>2</w:t>
            </w:r>
          </w:p>
        </w:tc>
      </w:tr>
      <w:tr w:rsidR="00E066D7" w:rsidRPr="00E066D7" w14:paraId="7B2A01D8"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2687FAB" w14:textId="77777777" w:rsidR="00E066D7" w:rsidRPr="00E066D7" w:rsidRDefault="00E066D7" w:rsidP="00E066D7">
            <w:r w:rsidRPr="00E066D7">
              <w:rPr>
                <w:rFonts w:ascii="Calibri" w:hAnsi="Calibri" w:cs="Calibri"/>
                <w:color w:val="000000"/>
              </w:rPr>
              <w:t>8</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DF685E1" w14:textId="77777777" w:rsidR="00E066D7" w:rsidRPr="00E066D7" w:rsidRDefault="00E066D7" w:rsidP="00E066D7">
            <w:r w:rsidRPr="00E066D7">
              <w:rPr>
                <w:rFonts w:ascii="Calibri" w:hAnsi="Calibri" w:cs="Calibri"/>
                <w:color w:val="000000"/>
              </w:rPr>
              <w:t>AWGN for 1 Rx with -6dB and 30kHz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57B02E0" w14:textId="77777777" w:rsidR="00E066D7" w:rsidRPr="00E066D7" w:rsidRDefault="00E066D7" w:rsidP="00E066D7">
            <w:r w:rsidRPr="00E066D7">
              <w:rPr>
                <w:rFonts w:ascii="Calibri" w:hAnsi="Calibri" w:cs="Calibri"/>
                <w:color w:val="000000"/>
              </w:rPr>
              <w:t>1</w:t>
            </w:r>
          </w:p>
        </w:tc>
      </w:tr>
    </w:tbl>
    <w:p w14:paraId="71957F87" w14:textId="0F4A5E2C" w:rsidR="00E066D7" w:rsidRDefault="00E066D7" w:rsidP="00760545">
      <w:pPr>
        <w:jc w:val="both"/>
        <w:rPr>
          <w:b/>
          <w:bCs/>
          <w:i/>
          <w:iCs/>
        </w:rPr>
      </w:pPr>
    </w:p>
    <w:p w14:paraId="255E9C80" w14:textId="2E87DC8B" w:rsidR="00E066D7" w:rsidRDefault="00E066D7" w:rsidP="00E066D7">
      <w:pPr>
        <w:pStyle w:val="Caption"/>
        <w:keepNext/>
        <w:jc w:val="center"/>
      </w:pPr>
      <w:r>
        <w:t xml:space="preserve">Table </w:t>
      </w:r>
      <w:fldSimple w:instr=" SEQ Table \* ARABIC ">
        <w:r w:rsidR="00153216">
          <w:rPr>
            <w:noProof/>
          </w:rPr>
          <w:t>5</w:t>
        </w:r>
      </w:fldSimple>
      <w:r>
        <w:t xml:space="preserve">. FR1 </w:t>
      </w:r>
      <w:r w:rsidRPr="008B7B1A">
        <w:t>Time index detection performance</w:t>
      </w:r>
      <w:r>
        <w:t xml:space="preserve"> </w:t>
      </w:r>
      <w:r w:rsidRPr="008B7B1A">
        <w:t>with 1Rx (SINR=-</w:t>
      </w:r>
      <w:r>
        <w:t>8</w:t>
      </w:r>
      <w:r w:rsidRPr="008B7B1A">
        <w:t>dB)</w:t>
      </w:r>
    </w:p>
    <w:tbl>
      <w:tblPr>
        <w:tblW w:w="0" w:type="auto"/>
        <w:jc w:val="center"/>
        <w:tblCellMar>
          <w:left w:w="0" w:type="dxa"/>
          <w:right w:w="0" w:type="dxa"/>
        </w:tblCellMar>
        <w:tblLook w:val="04A0" w:firstRow="1" w:lastRow="0" w:firstColumn="1" w:lastColumn="0" w:noHBand="0" w:noVBand="1"/>
      </w:tblPr>
      <w:tblGrid>
        <w:gridCol w:w="1377"/>
        <w:gridCol w:w="5000"/>
        <w:gridCol w:w="3162"/>
      </w:tblGrid>
      <w:tr w:rsidR="00E066D7" w:rsidRPr="00E066D7" w14:paraId="30B0264B"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85881E3" w14:textId="77777777" w:rsidR="00E066D7" w:rsidRPr="00E066D7" w:rsidRDefault="00E066D7" w:rsidP="00E066D7">
            <w:r w:rsidRPr="00E066D7">
              <w:rPr>
                <w:rFonts w:ascii="Calibri" w:hAnsi="Calibri" w:cs="Calibri"/>
                <w:color w:val="000000"/>
              </w:rPr>
              <w:t>TC index</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67BC2BA" w14:textId="77777777" w:rsidR="00E066D7" w:rsidRPr="00E066D7" w:rsidRDefault="00E066D7" w:rsidP="00E066D7">
            <w:r w:rsidRPr="00E066D7">
              <w:rPr>
                <w:rFonts w:ascii="Calibri" w:hAnsi="Calibri" w:cs="Calibri"/>
                <w:color w:val="000000"/>
              </w:rPr>
              <w:t>PBCH DMRS identification TC</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4EA0434" w14:textId="77777777" w:rsidR="00E066D7" w:rsidRPr="00E066D7" w:rsidRDefault="00E066D7" w:rsidP="00E066D7">
            <w:r w:rsidRPr="00E066D7">
              <w:rPr>
                <w:rFonts w:ascii="Calibri" w:hAnsi="Calibri" w:cs="Calibri"/>
                <w:color w:val="000000"/>
              </w:rPr>
              <w:t>Sample number</w:t>
            </w:r>
          </w:p>
        </w:tc>
      </w:tr>
      <w:tr w:rsidR="00E066D7" w:rsidRPr="00E066D7" w14:paraId="66A9C1E5"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0B9D832" w14:textId="77777777" w:rsidR="00E066D7" w:rsidRPr="00E066D7" w:rsidRDefault="00E066D7" w:rsidP="00E066D7">
            <w:r w:rsidRPr="00E066D7">
              <w:rPr>
                <w:rFonts w:ascii="Calibri" w:hAnsi="Calibri" w:cs="Calibri"/>
                <w:color w:val="000000"/>
              </w:rPr>
              <w:t>1</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4A7E4E9" w14:textId="77777777" w:rsidR="00E066D7" w:rsidRPr="00E066D7" w:rsidRDefault="00E066D7" w:rsidP="00E066D7">
            <w:r w:rsidRPr="00E066D7">
              <w:rPr>
                <w:rFonts w:ascii="Calibri" w:hAnsi="Calibri" w:cs="Calibri"/>
                <w:color w:val="000000"/>
              </w:rPr>
              <w:t>TDLA30-30 for 1 Rx with -8dB and 15kHz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805841A" w14:textId="77777777" w:rsidR="00E066D7" w:rsidRPr="00E066D7" w:rsidRDefault="00E066D7" w:rsidP="00E066D7">
            <w:r w:rsidRPr="00E066D7">
              <w:rPr>
                <w:rFonts w:ascii="Calibri" w:hAnsi="Calibri" w:cs="Calibri"/>
                <w:color w:val="000000"/>
              </w:rPr>
              <w:t>4</w:t>
            </w:r>
          </w:p>
        </w:tc>
      </w:tr>
      <w:tr w:rsidR="00E066D7" w:rsidRPr="00E066D7" w14:paraId="2A261940"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9804FFA" w14:textId="77777777" w:rsidR="00E066D7" w:rsidRPr="00E066D7" w:rsidRDefault="00E066D7" w:rsidP="00E066D7">
            <w:r w:rsidRPr="00E066D7">
              <w:rPr>
                <w:rFonts w:ascii="Calibri" w:hAnsi="Calibri" w:cs="Calibri"/>
                <w:color w:val="000000"/>
              </w:rPr>
              <w:t>2</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A88DEDE" w14:textId="77777777" w:rsidR="00E066D7" w:rsidRPr="00E066D7" w:rsidRDefault="00E066D7" w:rsidP="00E066D7">
            <w:r w:rsidRPr="00E066D7">
              <w:rPr>
                <w:rFonts w:ascii="Calibri" w:hAnsi="Calibri" w:cs="Calibri"/>
                <w:color w:val="000000"/>
              </w:rPr>
              <w:t>TDLB100-30 for 1 Rx with -8dB and 15kHz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FDADB91" w14:textId="77777777" w:rsidR="00E066D7" w:rsidRPr="00E066D7" w:rsidRDefault="00E066D7" w:rsidP="00E066D7">
            <w:r w:rsidRPr="00E066D7">
              <w:rPr>
                <w:rFonts w:ascii="Calibri" w:hAnsi="Calibri" w:cs="Calibri"/>
                <w:color w:val="000000"/>
              </w:rPr>
              <w:t>4</w:t>
            </w:r>
          </w:p>
        </w:tc>
      </w:tr>
      <w:tr w:rsidR="00E066D7" w:rsidRPr="00E066D7" w14:paraId="682E27E9"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2A38258" w14:textId="77777777" w:rsidR="00E066D7" w:rsidRPr="00E066D7" w:rsidRDefault="00E066D7" w:rsidP="00E066D7">
            <w:r w:rsidRPr="00E066D7">
              <w:rPr>
                <w:rFonts w:ascii="Calibri" w:hAnsi="Calibri" w:cs="Calibri"/>
                <w:color w:val="000000"/>
              </w:rPr>
              <w:t>3</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5CC387F" w14:textId="77777777" w:rsidR="00E066D7" w:rsidRPr="00E066D7" w:rsidRDefault="00E066D7" w:rsidP="00E066D7">
            <w:r w:rsidRPr="00E066D7">
              <w:rPr>
                <w:rFonts w:ascii="Calibri" w:hAnsi="Calibri" w:cs="Calibri"/>
                <w:color w:val="000000"/>
              </w:rPr>
              <w:t>TDLC300-30 for 1 Rx with -8dB and 15kHz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6A02167" w14:textId="77777777" w:rsidR="00E066D7" w:rsidRPr="00E066D7" w:rsidRDefault="00E066D7" w:rsidP="00E066D7">
            <w:r w:rsidRPr="00E066D7">
              <w:rPr>
                <w:rFonts w:ascii="Calibri" w:hAnsi="Calibri" w:cs="Calibri"/>
                <w:color w:val="000000"/>
              </w:rPr>
              <w:t>3</w:t>
            </w:r>
          </w:p>
        </w:tc>
      </w:tr>
      <w:tr w:rsidR="00E066D7" w:rsidRPr="00E066D7" w14:paraId="692B8023"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DBDF806" w14:textId="77777777" w:rsidR="00E066D7" w:rsidRPr="00E066D7" w:rsidRDefault="00E066D7" w:rsidP="00E066D7">
            <w:r w:rsidRPr="00E066D7">
              <w:rPr>
                <w:rFonts w:ascii="Calibri" w:hAnsi="Calibri" w:cs="Calibri"/>
                <w:color w:val="000000"/>
              </w:rPr>
              <w:t>4</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BE0EAFB" w14:textId="77777777" w:rsidR="00E066D7" w:rsidRPr="00E066D7" w:rsidRDefault="00E066D7" w:rsidP="00E066D7">
            <w:r w:rsidRPr="00E066D7">
              <w:rPr>
                <w:rFonts w:ascii="Calibri" w:hAnsi="Calibri" w:cs="Calibri"/>
                <w:color w:val="000000"/>
              </w:rPr>
              <w:t>AWGN for 1 Rx with -8dB and 15kHz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EA348C5" w14:textId="77777777" w:rsidR="00E066D7" w:rsidRPr="00E066D7" w:rsidRDefault="00E066D7" w:rsidP="00E066D7">
            <w:r w:rsidRPr="00E066D7">
              <w:rPr>
                <w:rFonts w:ascii="Calibri" w:hAnsi="Calibri" w:cs="Calibri"/>
                <w:color w:val="000000"/>
              </w:rPr>
              <w:t>2</w:t>
            </w:r>
          </w:p>
        </w:tc>
      </w:tr>
      <w:tr w:rsidR="00E066D7" w:rsidRPr="00E066D7" w14:paraId="5E6717CF"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4DF9EFF" w14:textId="77777777" w:rsidR="00E066D7" w:rsidRPr="00E066D7" w:rsidRDefault="00E066D7" w:rsidP="00E066D7">
            <w:r w:rsidRPr="00E066D7">
              <w:rPr>
                <w:rFonts w:ascii="Calibri" w:hAnsi="Calibri" w:cs="Calibri"/>
                <w:color w:val="000000"/>
              </w:rPr>
              <w:t>5</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1E38623" w14:textId="77777777" w:rsidR="00E066D7" w:rsidRPr="00E066D7" w:rsidRDefault="00E066D7" w:rsidP="00E066D7">
            <w:r w:rsidRPr="00E066D7">
              <w:rPr>
                <w:rFonts w:ascii="Calibri" w:hAnsi="Calibri" w:cs="Calibri"/>
                <w:color w:val="000000"/>
              </w:rPr>
              <w:t>TDLA30-30 for 1 Rx with -8dB and 30kHz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09DBCF7" w14:textId="77777777" w:rsidR="00E066D7" w:rsidRPr="00E066D7" w:rsidRDefault="00E066D7" w:rsidP="00E066D7">
            <w:r w:rsidRPr="00E066D7">
              <w:rPr>
                <w:rFonts w:ascii="Calibri" w:hAnsi="Calibri" w:cs="Calibri"/>
                <w:color w:val="000000"/>
              </w:rPr>
              <w:t>4</w:t>
            </w:r>
          </w:p>
        </w:tc>
      </w:tr>
      <w:tr w:rsidR="00E066D7" w:rsidRPr="00E066D7" w14:paraId="3C9F9A71"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409565D" w14:textId="77777777" w:rsidR="00E066D7" w:rsidRPr="00E066D7" w:rsidRDefault="00E066D7" w:rsidP="00E066D7">
            <w:r w:rsidRPr="00E066D7">
              <w:rPr>
                <w:rFonts w:ascii="Calibri" w:hAnsi="Calibri" w:cs="Calibri"/>
                <w:color w:val="000000"/>
              </w:rPr>
              <w:t>6</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542F26B" w14:textId="77777777" w:rsidR="00E066D7" w:rsidRPr="00E066D7" w:rsidRDefault="00E066D7" w:rsidP="00E066D7">
            <w:r w:rsidRPr="00E066D7">
              <w:rPr>
                <w:rFonts w:ascii="Calibri" w:hAnsi="Calibri" w:cs="Calibri"/>
                <w:color w:val="000000"/>
              </w:rPr>
              <w:t>TDLB100-30 for 1 Rx with -8dB and 30kHz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45ADB65" w14:textId="77777777" w:rsidR="00E066D7" w:rsidRPr="00E066D7" w:rsidRDefault="00E066D7" w:rsidP="00E066D7">
            <w:r w:rsidRPr="00E066D7">
              <w:rPr>
                <w:rFonts w:ascii="Calibri" w:hAnsi="Calibri" w:cs="Calibri"/>
                <w:color w:val="000000"/>
              </w:rPr>
              <w:t>4</w:t>
            </w:r>
          </w:p>
        </w:tc>
      </w:tr>
      <w:tr w:rsidR="00E066D7" w:rsidRPr="00E066D7" w14:paraId="6BC05B28"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1F4B857" w14:textId="77777777" w:rsidR="00E066D7" w:rsidRPr="00E066D7" w:rsidRDefault="00E066D7" w:rsidP="00E066D7">
            <w:r w:rsidRPr="00E066D7">
              <w:rPr>
                <w:rFonts w:ascii="Calibri" w:hAnsi="Calibri" w:cs="Calibri"/>
                <w:color w:val="000000"/>
              </w:rPr>
              <w:t>7</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450D2E6" w14:textId="77777777" w:rsidR="00E066D7" w:rsidRPr="00E066D7" w:rsidRDefault="00E066D7" w:rsidP="00E066D7">
            <w:r w:rsidRPr="00E066D7">
              <w:rPr>
                <w:rFonts w:ascii="Calibri" w:hAnsi="Calibri" w:cs="Calibri"/>
                <w:color w:val="000000"/>
              </w:rPr>
              <w:t>TDLC300-30 for 1 Rx with -8dB and 30kHz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BB78D9C" w14:textId="77777777" w:rsidR="00E066D7" w:rsidRPr="00E066D7" w:rsidRDefault="00E066D7" w:rsidP="00E066D7">
            <w:r w:rsidRPr="00E066D7">
              <w:rPr>
                <w:rFonts w:ascii="Calibri" w:hAnsi="Calibri" w:cs="Calibri"/>
                <w:color w:val="000000"/>
              </w:rPr>
              <w:t>3</w:t>
            </w:r>
          </w:p>
        </w:tc>
      </w:tr>
      <w:tr w:rsidR="00E066D7" w:rsidRPr="00E066D7" w14:paraId="04E1509E"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D76044B" w14:textId="77777777" w:rsidR="00E066D7" w:rsidRPr="00E066D7" w:rsidRDefault="00E066D7" w:rsidP="00E066D7">
            <w:r w:rsidRPr="00E066D7">
              <w:rPr>
                <w:rFonts w:ascii="Calibri" w:hAnsi="Calibri" w:cs="Calibri"/>
                <w:color w:val="000000"/>
              </w:rPr>
              <w:t>8</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38F8757" w14:textId="77777777" w:rsidR="00E066D7" w:rsidRPr="00E066D7" w:rsidRDefault="00E066D7" w:rsidP="00E066D7">
            <w:r w:rsidRPr="00E066D7">
              <w:rPr>
                <w:rFonts w:ascii="Calibri" w:hAnsi="Calibri" w:cs="Calibri"/>
                <w:color w:val="000000"/>
              </w:rPr>
              <w:t>AWGN for 1 Rx with -8dB and 30kHz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447E321" w14:textId="77777777" w:rsidR="00E066D7" w:rsidRPr="00E066D7" w:rsidRDefault="00E066D7" w:rsidP="00E066D7">
            <w:r w:rsidRPr="00E066D7">
              <w:rPr>
                <w:rFonts w:ascii="Calibri" w:hAnsi="Calibri" w:cs="Calibri"/>
                <w:color w:val="000000"/>
              </w:rPr>
              <w:t>2</w:t>
            </w:r>
          </w:p>
        </w:tc>
      </w:tr>
    </w:tbl>
    <w:p w14:paraId="330B88D7" w14:textId="1F3BE428" w:rsidR="00E066D7" w:rsidRDefault="00E066D7" w:rsidP="00760545">
      <w:pPr>
        <w:jc w:val="both"/>
        <w:rPr>
          <w:b/>
          <w:bCs/>
          <w:i/>
          <w:iCs/>
        </w:rPr>
      </w:pPr>
    </w:p>
    <w:p w14:paraId="57AC9D15" w14:textId="66A2B3A4" w:rsidR="00E066D7" w:rsidRDefault="00E066D7" w:rsidP="00760545">
      <w:pPr>
        <w:jc w:val="both"/>
        <w:rPr>
          <w:b/>
          <w:bCs/>
          <w:i/>
          <w:iCs/>
        </w:rPr>
      </w:pPr>
      <w:r w:rsidRPr="00933E59">
        <w:t>Compared with simulation results in</w:t>
      </w:r>
      <w:r>
        <w:t xml:space="preserve"> </w:t>
      </w:r>
      <w:r w:rsidRPr="00933E59">
        <w:t>R4-1711691</w:t>
      </w:r>
      <w:r>
        <w:t>, for FR1 1 more samples are needed in the worst case.</w:t>
      </w:r>
    </w:p>
    <w:p w14:paraId="3D6EA4C5" w14:textId="58B3E817" w:rsidR="00E066D7" w:rsidRDefault="00E066D7" w:rsidP="00760545">
      <w:pPr>
        <w:jc w:val="both"/>
        <w:rPr>
          <w:b/>
          <w:bCs/>
          <w:i/>
          <w:iCs/>
        </w:rPr>
      </w:pPr>
    </w:p>
    <w:p w14:paraId="0DBD236D" w14:textId="0C725E1D" w:rsidR="00E066D7" w:rsidRPr="00933E59" w:rsidRDefault="00E066D7" w:rsidP="00E066D7">
      <w:pPr>
        <w:jc w:val="both"/>
        <w:rPr>
          <w:b/>
          <w:bCs/>
          <w:i/>
          <w:iCs/>
        </w:rPr>
      </w:pPr>
      <w:r w:rsidRPr="00933E59">
        <w:rPr>
          <w:b/>
          <w:bCs/>
          <w:i/>
          <w:iCs/>
        </w:rPr>
        <w:t>Observation</w:t>
      </w:r>
      <w:r>
        <w:rPr>
          <w:b/>
          <w:bCs/>
          <w:i/>
          <w:iCs/>
        </w:rPr>
        <w:t xml:space="preserve"> 2</w:t>
      </w:r>
      <w:r w:rsidRPr="00933E59">
        <w:rPr>
          <w:b/>
          <w:bCs/>
          <w:i/>
          <w:iCs/>
        </w:rPr>
        <w:t xml:space="preserve">: </w:t>
      </w:r>
    </w:p>
    <w:p w14:paraId="2C04C8C4" w14:textId="1E783000" w:rsidR="00E066D7" w:rsidRPr="00933E59" w:rsidRDefault="00E066D7" w:rsidP="00E066D7">
      <w:pPr>
        <w:jc w:val="both"/>
        <w:rPr>
          <w:b/>
          <w:bCs/>
          <w:i/>
          <w:iCs/>
        </w:rPr>
      </w:pPr>
      <w:r w:rsidRPr="00933E59">
        <w:rPr>
          <w:b/>
          <w:bCs/>
          <w:i/>
          <w:iCs/>
        </w:rPr>
        <w:t xml:space="preserve">In FR1, </w:t>
      </w:r>
      <w:r>
        <w:rPr>
          <w:b/>
          <w:bCs/>
          <w:i/>
          <w:iCs/>
        </w:rPr>
        <w:t>1</w:t>
      </w:r>
      <w:r w:rsidRPr="00933E59">
        <w:rPr>
          <w:b/>
          <w:bCs/>
          <w:i/>
          <w:iCs/>
        </w:rPr>
        <w:t xml:space="preserve"> more sample </w:t>
      </w:r>
      <w:r w:rsidR="00ED547F">
        <w:rPr>
          <w:b/>
          <w:bCs/>
          <w:i/>
          <w:iCs/>
        </w:rPr>
        <w:t>is</w:t>
      </w:r>
      <w:r w:rsidRPr="00933E59">
        <w:rPr>
          <w:b/>
          <w:bCs/>
          <w:i/>
          <w:iCs/>
        </w:rPr>
        <w:t xml:space="preserve"> needed for RedCap </w:t>
      </w:r>
      <w:r>
        <w:rPr>
          <w:b/>
          <w:bCs/>
          <w:i/>
          <w:iCs/>
        </w:rPr>
        <w:t>1Rx time index</w:t>
      </w:r>
      <w:r w:rsidRPr="00933E59">
        <w:rPr>
          <w:b/>
          <w:bCs/>
          <w:i/>
          <w:iCs/>
        </w:rPr>
        <w:t xml:space="preserve"> detection compared with legacy UE</w:t>
      </w:r>
      <w:r>
        <w:rPr>
          <w:b/>
          <w:bCs/>
          <w:i/>
          <w:iCs/>
        </w:rPr>
        <w:t xml:space="preserve"> in the worst case</w:t>
      </w:r>
      <w:r w:rsidRPr="00933E59">
        <w:rPr>
          <w:b/>
          <w:bCs/>
          <w:i/>
          <w:iCs/>
        </w:rPr>
        <w:t>.</w:t>
      </w:r>
    </w:p>
    <w:p w14:paraId="08DBA1FC" w14:textId="6CE1FC0A" w:rsidR="00E066D7" w:rsidRDefault="00E066D7" w:rsidP="00760545">
      <w:pPr>
        <w:jc w:val="both"/>
        <w:rPr>
          <w:b/>
          <w:bCs/>
          <w:i/>
          <w:iCs/>
        </w:rPr>
      </w:pPr>
    </w:p>
    <w:p w14:paraId="348EEE04" w14:textId="638C49FA" w:rsidR="00E066D7" w:rsidRDefault="00ED547F" w:rsidP="00ED547F">
      <w:pPr>
        <w:spacing w:after="120"/>
        <w:jc w:val="both"/>
      </w:pPr>
      <w:r>
        <w:lastRenderedPageBreak/>
        <w:t>Since the lower bound 120ms for FR1 time index reading requirement was based on 3 samples with typical SMTC periodicity =40ms, we think it shall be revised for the RedCap time index detection with 1Rx (since sample number of RedCap 1Rx is creased to 4 based on simulation and margin), i.e., revised to 4*40=160ms.</w:t>
      </w:r>
    </w:p>
    <w:p w14:paraId="6107ABF6" w14:textId="5A317036" w:rsidR="00ED547F" w:rsidRPr="0090716D" w:rsidRDefault="00ED547F" w:rsidP="0090716D">
      <w:pPr>
        <w:spacing w:after="120"/>
        <w:jc w:val="both"/>
        <w:rPr>
          <w:b/>
          <w:bCs/>
          <w:i/>
          <w:iCs/>
        </w:rPr>
      </w:pPr>
      <w:r w:rsidRPr="00E066D7">
        <w:rPr>
          <w:b/>
          <w:bCs/>
          <w:i/>
          <w:iCs/>
        </w:rPr>
        <w:t xml:space="preserve">Proposal </w:t>
      </w:r>
      <w:r w:rsidR="00D76226">
        <w:rPr>
          <w:b/>
          <w:bCs/>
          <w:i/>
          <w:iCs/>
        </w:rPr>
        <w:t>7</w:t>
      </w:r>
      <w:r w:rsidRPr="00E066D7">
        <w:rPr>
          <w:b/>
          <w:bCs/>
          <w:i/>
          <w:iCs/>
        </w:rPr>
        <w:t>: the baseline</w:t>
      </w:r>
      <w:r>
        <w:rPr>
          <w:b/>
          <w:bCs/>
          <w:i/>
          <w:iCs/>
        </w:rPr>
        <w:t xml:space="preserve"> FR1</w:t>
      </w:r>
      <w:r w:rsidRPr="00E066D7">
        <w:rPr>
          <w:b/>
          <w:bCs/>
          <w:i/>
          <w:iCs/>
        </w:rPr>
        <w:t xml:space="preserve"> intra-frequency </w:t>
      </w:r>
      <w:r>
        <w:rPr>
          <w:b/>
          <w:bCs/>
          <w:i/>
          <w:iCs/>
        </w:rPr>
        <w:t>time index detection</w:t>
      </w:r>
      <w:r w:rsidRPr="00E066D7">
        <w:rPr>
          <w:b/>
          <w:bCs/>
          <w:i/>
          <w:iCs/>
        </w:rPr>
        <w:t xml:space="preserve"> requirement without DRX shall be defined:</w:t>
      </w:r>
    </w:p>
    <w:p w14:paraId="0AF0264A" w14:textId="13AAC1B4" w:rsidR="00ED547F" w:rsidRPr="00ED547F" w:rsidRDefault="00ED547F" w:rsidP="00ED547F">
      <w:pPr>
        <w:pStyle w:val="ListParagraph"/>
        <w:numPr>
          <w:ilvl w:val="0"/>
          <w:numId w:val="27"/>
        </w:numPr>
        <w:spacing w:after="120" w:line="240" w:lineRule="auto"/>
        <w:ind w:firstLineChars="0"/>
        <w:jc w:val="both"/>
        <w:rPr>
          <w:b/>
          <w:bCs/>
          <w:i/>
          <w:iCs/>
          <w:sz w:val="24"/>
          <w:szCs w:val="24"/>
        </w:rPr>
      </w:pPr>
      <w:r w:rsidRPr="00ED547F">
        <w:rPr>
          <w:b/>
          <w:bCs/>
          <w:i/>
          <w:iCs/>
          <w:sz w:val="24"/>
          <w:szCs w:val="24"/>
        </w:rPr>
        <w:t xml:space="preserve">In FR1, extend the </w:t>
      </w:r>
      <w:r w:rsidR="0090716D">
        <w:rPr>
          <w:b/>
          <w:bCs/>
          <w:i/>
          <w:iCs/>
          <w:sz w:val="24"/>
          <w:szCs w:val="24"/>
          <w:lang w:val="en-US"/>
        </w:rPr>
        <w:t>time</w:t>
      </w:r>
      <w:r w:rsidRPr="00ED547F">
        <w:rPr>
          <w:b/>
          <w:bCs/>
          <w:i/>
          <w:iCs/>
          <w:sz w:val="24"/>
          <w:szCs w:val="24"/>
        </w:rPr>
        <w:t xml:space="preserve"> index </w:t>
      </w:r>
      <w:r w:rsidR="0090716D">
        <w:rPr>
          <w:b/>
          <w:bCs/>
          <w:i/>
          <w:iCs/>
          <w:sz w:val="24"/>
          <w:szCs w:val="24"/>
          <w:lang w:val="en-US"/>
        </w:rPr>
        <w:t>detection delay</w:t>
      </w:r>
      <w:r w:rsidRPr="00ED547F">
        <w:rPr>
          <w:b/>
          <w:bCs/>
          <w:i/>
          <w:iCs/>
          <w:sz w:val="24"/>
          <w:szCs w:val="24"/>
        </w:rPr>
        <w:t xml:space="preserve"> by 1 SMTC with changing the lower boundary</w:t>
      </w:r>
      <w:r w:rsidR="0090716D">
        <w:rPr>
          <w:b/>
          <w:bCs/>
          <w:i/>
          <w:iCs/>
          <w:sz w:val="24"/>
          <w:szCs w:val="24"/>
          <w:lang w:val="en-US"/>
        </w:rPr>
        <w:t xml:space="preserve"> to</w:t>
      </w:r>
      <w:r w:rsidRPr="00ED547F">
        <w:rPr>
          <w:b/>
          <w:bCs/>
          <w:i/>
          <w:iCs/>
          <w:sz w:val="24"/>
          <w:szCs w:val="24"/>
        </w:rPr>
        <w:t xml:space="preserve"> ‘160 ms’</w:t>
      </w:r>
    </w:p>
    <w:p w14:paraId="4C1F2F14" w14:textId="39F98973" w:rsidR="00ED547F" w:rsidRPr="00ED547F" w:rsidRDefault="00ED547F" w:rsidP="0090716D">
      <w:pPr>
        <w:pStyle w:val="ListParagraph"/>
        <w:numPr>
          <w:ilvl w:val="1"/>
          <w:numId w:val="27"/>
        </w:numPr>
        <w:spacing w:after="120" w:line="240" w:lineRule="auto"/>
        <w:ind w:firstLineChars="0"/>
        <w:jc w:val="both"/>
        <w:rPr>
          <w:b/>
          <w:bCs/>
          <w:i/>
          <w:iCs/>
          <w:sz w:val="24"/>
          <w:szCs w:val="24"/>
        </w:rPr>
      </w:pPr>
      <w:r w:rsidRPr="00ED547F">
        <w:rPr>
          <w:b/>
          <w:bCs/>
          <w:i/>
          <w:iCs/>
          <w:sz w:val="24"/>
          <w:szCs w:val="24"/>
        </w:rPr>
        <w:t>non-DRX delay requirement: max(160ms, ceil( 4 x Kp ) x SMTC period)x CSSFintra</w:t>
      </w:r>
    </w:p>
    <w:p w14:paraId="7C6CDE3E" w14:textId="77777777" w:rsidR="001A10D1" w:rsidRDefault="001A10D1" w:rsidP="00182D6B">
      <w:pPr>
        <w:jc w:val="both"/>
      </w:pPr>
    </w:p>
    <w:p w14:paraId="75BD5462" w14:textId="239AC50E" w:rsidR="001A10D1" w:rsidRDefault="001A10D1" w:rsidP="00182D6B">
      <w:pPr>
        <w:jc w:val="both"/>
      </w:pPr>
      <w:r>
        <w:t xml:space="preserve">For SSB based measurement, </w:t>
      </w:r>
      <w:r w:rsidR="001F2B98">
        <w:t xml:space="preserve">agreements and </w:t>
      </w:r>
      <w:r>
        <w:t>open issues were:</w:t>
      </w:r>
    </w:p>
    <w:tbl>
      <w:tblPr>
        <w:tblStyle w:val="TableGrid"/>
        <w:tblW w:w="0" w:type="auto"/>
        <w:tblLook w:val="04A0" w:firstRow="1" w:lastRow="0" w:firstColumn="1" w:lastColumn="0" w:noHBand="0" w:noVBand="1"/>
      </w:tblPr>
      <w:tblGrid>
        <w:gridCol w:w="9629"/>
      </w:tblGrid>
      <w:tr w:rsidR="001F2B98" w14:paraId="3260540E" w14:textId="77777777" w:rsidTr="001F2B98">
        <w:tc>
          <w:tcPr>
            <w:tcW w:w="9629" w:type="dxa"/>
          </w:tcPr>
          <w:p w14:paraId="34856624" w14:textId="77777777" w:rsidR="001F2B98" w:rsidRPr="001F2B98" w:rsidRDefault="001F2B98" w:rsidP="001F2B98">
            <w:pPr>
              <w:spacing w:after="0"/>
              <w:rPr>
                <w:b/>
                <w:color w:val="000000" w:themeColor="text1"/>
                <w:sz w:val="20"/>
                <w:szCs w:val="20"/>
                <w:u w:val="single"/>
                <w:lang w:eastAsia="ko-KR"/>
              </w:rPr>
            </w:pPr>
            <w:r w:rsidRPr="001F2B98">
              <w:rPr>
                <w:b/>
                <w:color w:val="000000" w:themeColor="text1"/>
                <w:sz w:val="20"/>
                <w:szCs w:val="20"/>
                <w:u w:val="single"/>
                <w:lang w:eastAsia="ko-KR"/>
              </w:rPr>
              <w:t>Method for defining 1 Rx requirements for SSB based measurement, FR1 and FR2</w:t>
            </w:r>
          </w:p>
          <w:p w14:paraId="7CAC50BC" w14:textId="77777777" w:rsidR="001F2B98" w:rsidRPr="001F2B98" w:rsidRDefault="001F2B98" w:rsidP="001F2B98">
            <w:pPr>
              <w:pStyle w:val="ListParagraph"/>
              <w:widowControl/>
              <w:numPr>
                <w:ilvl w:val="1"/>
                <w:numId w:val="29"/>
              </w:numPr>
              <w:spacing w:after="0" w:line="252" w:lineRule="auto"/>
              <w:ind w:firstLineChars="0"/>
              <w:rPr>
                <w:rFonts w:eastAsiaTheme="minorEastAsia"/>
                <w:color w:val="0070C0"/>
                <w:sz w:val="20"/>
                <w:szCs w:val="20"/>
                <w:lang w:val="en-US"/>
              </w:rPr>
            </w:pPr>
            <w:r w:rsidRPr="001F2B98">
              <w:rPr>
                <w:rFonts w:eastAsiaTheme="minorEastAsia"/>
                <w:color w:val="0070C0"/>
                <w:sz w:val="20"/>
                <w:szCs w:val="20"/>
                <w:lang w:val="en-US"/>
              </w:rPr>
              <w:t>Method for defining 1 Rx requirements for SSB based measurement</w:t>
            </w:r>
          </w:p>
          <w:p w14:paraId="79A23E72" w14:textId="77777777" w:rsidR="001F2B98" w:rsidRPr="001F2B98" w:rsidRDefault="001F2B98" w:rsidP="001F2B98">
            <w:pPr>
              <w:pStyle w:val="ListParagraph"/>
              <w:widowControl/>
              <w:numPr>
                <w:ilvl w:val="2"/>
                <w:numId w:val="29"/>
              </w:numPr>
              <w:spacing w:after="0" w:line="252" w:lineRule="auto"/>
              <w:ind w:firstLineChars="0"/>
              <w:rPr>
                <w:rFonts w:eastAsiaTheme="minorEastAsia"/>
                <w:color w:val="0070C0"/>
                <w:sz w:val="20"/>
                <w:szCs w:val="20"/>
                <w:lang w:val="en-US"/>
              </w:rPr>
            </w:pPr>
            <w:r w:rsidRPr="001F2B98">
              <w:rPr>
                <w:rFonts w:eastAsiaTheme="minorEastAsia"/>
                <w:color w:val="0070C0"/>
                <w:sz w:val="20"/>
                <w:szCs w:val="20"/>
                <w:lang w:val="en-US"/>
              </w:rPr>
              <w:t>Relax accuracy level</w:t>
            </w:r>
          </w:p>
          <w:p w14:paraId="604288E2" w14:textId="77777777" w:rsidR="001F2B98" w:rsidRPr="001F2B98" w:rsidRDefault="001F2B98" w:rsidP="001F2B98">
            <w:pPr>
              <w:pStyle w:val="ListParagraph"/>
              <w:widowControl/>
              <w:numPr>
                <w:ilvl w:val="2"/>
                <w:numId w:val="29"/>
              </w:numPr>
              <w:spacing w:after="0" w:line="252" w:lineRule="auto"/>
              <w:ind w:firstLineChars="0"/>
              <w:rPr>
                <w:rFonts w:eastAsiaTheme="minorEastAsia"/>
                <w:color w:val="0070C0"/>
                <w:sz w:val="20"/>
                <w:szCs w:val="20"/>
                <w:lang w:val="en-US"/>
              </w:rPr>
            </w:pPr>
            <w:r w:rsidRPr="001F2B98">
              <w:rPr>
                <w:rFonts w:eastAsiaTheme="minorEastAsia"/>
                <w:color w:val="0070C0"/>
                <w:sz w:val="20"/>
                <w:szCs w:val="20"/>
                <w:lang w:val="en-US"/>
              </w:rPr>
              <w:t>Measurement period</w:t>
            </w:r>
          </w:p>
          <w:p w14:paraId="738A2E79" w14:textId="77777777" w:rsidR="001F2B98" w:rsidRPr="001F2B98" w:rsidRDefault="001F2B98" w:rsidP="001F2B98">
            <w:pPr>
              <w:pStyle w:val="ListParagraph"/>
              <w:widowControl/>
              <w:numPr>
                <w:ilvl w:val="3"/>
                <w:numId w:val="29"/>
              </w:numPr>
              <w:spacing w:after="0" w:line="252" w:lineRule="auto"/>
              <w:ind w:firstLineChars="0"/>
              <w:rPr>
                <w:rFonts w:eastAsiaTheme="minorEastAsia"/>
                <w:color w:val="0070C0"/>
                <w:sz w:val="20"/>
                <w:szCs w:val="20"/>
                <w:lang w:val="en-US"/>
              </w:rPr>
            </w:pPr>
            <w:r w:rsidRPr="001F2B98">
              <w:rPr>
                <w:rFonts w:eastAsiaTheme="minorEastAsia"/>
                <w:color w:val="0070C0"/>
                <w:sz w:val="20"/>
                <w:szCs w:val="20"/>
                <w:lang w:val="en-US"/>
              </w:rPr>
              <w:t>Option A (E///, CMCC, HW, vivo): Keep measurement period same as Rel-15</w:t>
            </w:r>
          </w:p>
          <w:p w14:paraId="1725D923" w14:textId="77777777" w:rsidR="001F2B98" w:rsidRPr="001F2B98" w:rsidRDefault="001F2B98" w:rsidP="001F2B98">
            <w:pPr>
              <w:pStyle w:val="ListParagraph"/>
              <w:widowControl/>
              <w:numPr>
                <w:ilvl w:val="3"/>
                <w:numId w:val="29"/>
              </w:numPr>
              <w:spacing w:after="0" w:line="252" w:lineRule="auto"/>
              <w:ind w:firstLineChars="0"/>
              <w:rPr>
                <w:rFonts w:eastAsiaTheme="minorEastAsia"/>
                <w:color w:val="0070C0"/>
                <w:sz w:val="20"/>
                <w:szCs w:val="20"/>
                <w:lang w:val="en-US"/>
              </w:rPr>
            </w:pPr>
            <w:r w:rsidRPr="001F2B98">
              <w:rPr>
                <w:rFonts w:eastAsiaTheme="minorEastAsia"/>
                <w:color w:val="0070C0"/>
                <w:sz w:val="20"/>
                <w:szCs w:val="20"/>
                <w:lang w:val="en-US"/>
              </w:rPr>
              <w:t>Option B (Apple, QC, MTK): Extend the lower bound of measurement delay for longer duty cycle (like in LTE cat1-bis) without increasing the sample number</w:t>
            </w:r>
          </w:p>
          <w:p w14:paraId="72C18F76" w14:textId="77777777" w:rsidR="001F2B98" w:rsidRPr="001F2B98" w:rsidRDefault="001F2B98" w:rsidP="001F2B98">
            <w:pPr>
              <w:spacing w:after="0"/>
              <w:rPr>
                <w:b/>
                <w:color w:val="000000" w:themeColor="text1"/>
                <w:sz w:val="20"/>
                <w:szCs w:val="20"/>
                <w:u w:val="single"/>
                <w:lang w:eastAsia="ko-KR"/>
              </w:rPr>
            </w:pPr>
            <w:r w:rsidRPr="001F2B98">
              <w:rPr>
                <w:b/>
                <w:color w:val="000000" w:themeColor="text1"/>
                <w:sz w:val="20"/>
                <w:szCs w:val="20"/>
                <w:u w:val="single"/>
                <w:lang w:eastAsia="ko-KR"/>
              </w:rPr>
              <w:t>If accuracy level is relaxed, how much to relax? FR1 and FR2</w:t>
            </w:r>
          </w:p>
          <w:p w14:paraId="06A9A645" w14:textId="77777777" w:rsidR="001F2B98" w:rsidRPr="001F2B98" w:rsidRDefault="001F2B98" w:rsidP="001F2B98">
            <w:pPr>
              <w:pStyle w:val="ListParagraph"/>
              <w:widowControl/>
              <w:numPr>
                <w:ilvl w:val="1"/>
                <w:numId w:val="29"/>
              </w:numPr>
              <w:autoSpaceDN w:val="0"/>
              <w:spacing w:after="0" w:line="240" w:lineRule="auto"/>
              <w:ind w:left="1440" w:firstLineChars="0"/>
              <w:rPr>
                <w:color w:val="000000" w:themeColor="text1"/>
                <w:sz w:val="20"/>
                <w:szCs w:val="20"/>
                <w:lang w:eastAsia="zh-CN"/>
              </w:rPr>
            </w:pPr>
            <w:r w:rsidRPr="001F2B98">
              <w:rPr>
                <w:color w:val="000000" w:themeColor="text1"/>
                <w:sz w:val="20"/>
                <w:szCs w:val="20"/>
                <w:lang w:eastAsia="zh-CN"/>
              </w:rPr>
              <w:t xml:space="preserve">Option 1 (Apple, QC): </w:t>
            </w:r>
          </w:p>
          <w:p w14:paraId="355C570B" w14:textId="77777777" w:rsidR="001F2B98" w:rsidRPr="001F2B98" w:rsidRDefault="001F2B98" w:rsidP="001F2B98">
            <w:pPr>
              <w:pStyle w:val="ListParagraph"/>
              <w:widowControl/>
              <w:numPr>
                <w:ilvl w:val="2"/>
                <w:numId w:val="29"/>
              </w:numPr>
              <w:autoSpaceDN w:val="0"/>
              <w:spacing w:after="0" w:line="240" w:lineRule="auto"/>
              <w:ind w:firstLineChars="0"/>
              <w:rPr>
                <w:color w:val="000000" w:themeColor="text1"/>
                <w:sz w:val="20"/>
                <w:szCs w:val="20"/>
                <w:lang w:eastAsia="zh-CN"/>
              </w:rPr>
            </w:pPr>
            <w:r w:rsidRPr="001F2B98">
              <w:rPr>
                <w:color w:val="000000" w:themeColor="text1"/>
                <w:sz w:val="20"/>
                <w:szCs w:val="20"/>
                <w:lang w:eastAsia="zh-CN"/>
              </w:rPr>
              <w:t>For FR1 with 1Rx</w:t>
            </w:r>
          </w:p>
          <w:p w14:paraId="328420C1" w14:textId="77777777" w:rsidR="001F2B98" w:rsidRPr="001F2B98" w:rsidRDefault="001F2B98" w:rsidP="001F2B98">
            <w:pPr>
              <w:pStyle w:val="ListParagraph"/>
              <w:widowControl/>
              <w:numPr>
                <w:ilvl w:val="3"/>
                <w:numId w:val="29"/>
              </w:numPr>
              <w:autoSpaceDN w:val="0"/>
              <w:spacing w:after="0" w:line="240" w:lineRule="auto"/>
              <w:ind w:firstLineChars="0"/>
              <w:rPr>
                <w:color w:val="000000" w:themeColor="text1"/>
                <w:sz w:val="20"/>
                <w:szCs w:val="20"/>
                <w:lang w:eastAsia="zh-CN"/>
              </w:rPr>
            </w:pPr>
            <w:r w:rsidRPr="001F2B98">
              <w:rPr>
                <w:color w:val="000000" w:themeColor="text1"/>
                <w:sz w:val="20"/>
                <w:szCs w:val="20"/>
                <w:lang w:eastAsia="zh-CN"/>
              </w:rPr>
              <w:t xml:space="preserve">Relax the current absolute RSRP accuracy of +/-4.5dB to +/-7dB for max Io=-70dBm, and relax the other absolute accuracy by 1dB  </w:t>
            </w:r>
          </w:p>
          <w:p w14:paraId="11E96B33" w14:textId="77777777" w:rsidR="001F2B98" w:rsidRPr="001F2B98" w:rsidRDefault="001F2B98" w:rsidP="001F2B98">
            <w:pPr>
              <w:pStyle w:val="ListParagraph"/>
              <w:widowControl/>
              <w:numPr>
                <w:ilvl w:val="3"/>
                <w:numId w:val="29"/>
              </w:numPr>
              <w:autoSpaceDN w:val="0"/>
              <w:spacing w:after="0" w:line="240" w:lineRule="auto"/>
              <w:ind w:firstLineChars="0"/>
              <w:rPr>
                <w:color w:val="000000" w:themeColor="text1"/>
                <w:sz w:val="20"/>
                <w:szCs w:val="20"/>
                <w:lang w:eastAsia="zh-CN"/>
              </w:rPr>
            </w:pPr>
            <w:r w:rsidRPr="001F2B98">
              <w:rPr>
                <w:color w:val="000000" w:themeColor="text1"/>
                <w:sz w:val="20"/>
                <w:szCs w:val="20"/>
                <w:lang w:eastAsia="zh-CN"/>
              </w:rPr>
              <w:t>Relax the relative accuracy by 1dB</w:t>
            </w:r>
          </w:p>
          <w:p w14:paraId="42C24A43" w14:textId="77777777" w:rsidR="001F2B98" w:rsidRPr="001F2B98" w:rsidRDefault="001F2B98" w:rsidP="001F2B98">
            <w:pPr>
              <w:pStyle w:val="ListParagraph"/>
              <w:widowControl/>
              <w:numPr>
                <w:ilvl w:val="2"/>
                <w:numId w:val="29"/>
              </w:numPr>
              <w:autoSpaceDN w:val="0"/>
              <w:spacing w:after="0" w:line="240" w:lineRule="auto"/>
              <w:ind w:firstLineChars="0"/>
              <w:rPr>
                <w:color w:val="000000" w:themeColor="text1"/>
                <w:sz w:val="20"/>
                <w:szCs w:val="20"/>
                <w:lang w:eastAsia="zh-CN"/>
              </w:rPr>
            </w:pPr>
            <w:r w:rsidRPr="001F2B98">
              <w:rPr>
                <w:color w:val="000000" w:themeColor="text1"/>
                <w:sz w:val="20"/>
                <w:szCs w:val="20"/>
                <w:lang w:eastAsia="zh-CN"/>
              </w:rPr>
              <w:t>For FR2 with 1Rx</w:t>
            </w:r>
          </w:p>
          <w:p w14:paraId="32A7B1CD" w14:textId="77777777" w:rsidR="001F2B98" w:rsidRPr="001F2B98" w:rsidRDefault="001F2B98" w:rsidP="001F2B98">
            <w:pPr>
              <w:pStyle w:val="ListParagraph"/>
              <w:widowControl/>
              <w:numPr>
                <w:ilvl w:val="3"/>
                <w:numId w:val="29"/>
              </w:numPr>
              <w:autoSpaceDN w:val="0"/>
              <w:spacing w:after="0" w:line="240" w:lineRule="auto"/>
              <w:ind w:firstLineChars="0"/>
              <w:rPr>
                <w:color w:val="000000" w:themeColor="text1"/>
                <w:sz w:val="20"/>
                <w:szCs w:val="20"/>
                <w:lang w:eastAsia="zh-CN"/>
              </w:rPr>
            </w:pPr>
            <w:r w:rsidRPr="001F2B98">
              <w:rPr>
                <w:color w:val="000000" w:themeColor="text1"/>
                <w:sz w:val="20"/>
                <w:szCs w:val="20"/>
                <w:lang w:eastAsia="zh-CN"/>
              </w:rPr>
              <w:t>Relax the current absolute and relative accuracy by 1dB</w:t>
            </w:r>
          </w:p>
          <w:p w14:paraId="665CC78F" w14:textId="77777777" w:rsidR="001F2B98" w:rsidRPr="001F2B98" w:rsidRDefault="001F2B98" w:rsidP="001F2B98">
            <w:pPr>
              <w:pStyle w:val="ListParagraph"/>
              <w:widowControl/>
              <w:numPr>
                <w:ilvl w:val="1"/>
                <w:numId w:val="29"/>
              </w:numPr>
              <w:autoSpaceDN w:val="0"/>
              <w:spacing w:after="0" w:line="240" w:lineRule="auto"/>
              <w:ind w:left="1440" w:firstLineChars="0"/>
              <w:rPr>
                <w:color w:val="000000" w:themeColor="text1"/>
                <w:sz w:val="20"/>
                <w:szCs w:val="20"/>
                <w:lang w:eastAsia="zh-CN"/>
              </w:rPr>
            </w:pPr>
            <w:r w:rsidRPr="001F2B98">
              <w:rPr>
                <w:color w:val="000000" w:themeColor="text1"/>
                <w:sz w:val="20"/>
                <w:szCs w:val="20"/>
                <w:lang w:eastAsia="zh-CN"/>
              </w:rPr>
              <w:t>Option 2 (HW): 0.5 dB</w:t>
            </w:r>
          </w:p>
          <w:p w14:paraId="10609ABC" w14:textId="77777777" w:rsidR="001F2B98" w:rsidRPr="001F2B98" w:rsidRDefault="001F2B98" w:rsidP="001F2B98">
            <w:pPr>
              <w:pStyle w:val="ListParagraph"/>
              <w:widowControl/>
              <w:numPr>
                <w:ilvl w:val="1"/>
                <w:numId w:val="29"/>
              </w:numPr>
              <w:autoSpaceDN w:val="0"/>
              <w:spacing w:after="0" w:line="240" w:lineRule="auto"/>
              <w:ind w:left="1440" w:firstLineChars="0"/>
              <w:rPr>
                <w:color w:val="000000" w:themeColor="text1"/>
                <w:sz w:val="20"/>
                <w:szCs w:val="20"/>
                <w:lang w:eastAsia="zh-CN"/>
              </w:rPr>
            </w:pPr>
            <w:r w:rsidRPr="001F2B98">
              <w:rPr>
                <w:color w:val="000000" w:themeColor="text1"/>
                <w:sz w:val="20"/>
                <w:szCs w:val="20"/>
                <w:lang w:eastAsia="zh-CN"/>
              </w:rPr>
              <w:t>Option 3 (E///): 1 dB for FR1, 1.5 dB for FR2</w:t>
            </w:r>
          </w:p>
          <w:p w14:paraId="651CD358" w14:textId="77777777" w:rsidR="001F2B98" w:rsidRPr="001F2B98" w:rsidRDefault="001F2B98" w:rsidP="001F2B98">
            <w:pPr>
              <w:spacing w:after="0"/>
              <w:rPr>
                <w:b/>
                <w:color w:val="000000" w:themeColor="text1"/>
                <w:sz w:val="20"/>
                <w:szCs w:val="20"/>
                <w:u w:val="single"/>
                <w:lang w:eastAsia="ko-KR"/>
              </w:rPr>
            </w:pPr>
          </w:p>
          <w:p w14:paraId="1DE4C7E3" w14:textId="77777777" w:rsidR="001F2B98" w:rsidRPr="001F2B98" w:rsidRDefault="001F2B98" w:rsidP="001F2B98">
            <w:pPr>
              <w:spacing w:after="0"/>
              <w:rPr>
                <w:b/>
                <w:color w:val="000000" w:themeColor="text1"/>
                <w:sz w:val="20"/>
                <w:szCs w:val="20"/>
                <w:u w:val="single"/>
                <w:lang w:eastAsia="ko-KR"/>
              </w:rPr>
            </w:pPr>
            <w:r w:rsidRPr="001F2B98">
              <w:rPr>
                <w:b/>
                <w:color w:val="000000" w:themeColor="text1"/>
                <w:sz w:val="20"/>
                <w:szCs w:val="20"/>
                <w:u w:val="single"/>
                <w:lang w:eastAsia="ko-KR"/>
              </w:rPr>
              <w:t>If accuracy level is relaxed, which measurement to relax FR1 and FR2</w:t>
            </w:r>
          </w:p>
          <w:p w14:paraId="6CD51F09" w14:textId="77777777" w:rsidR="001F2B98" w:rsidRPr="001F2B98" w:rsidRDefault="001F2B98" w:rsidP="001F2B98">
            <w:pPr>
              <w:pStyle w:val="ListParagraph"/>
              <w:widowControl/>
              <w:numPr>
                <w:ilvl w:val="1"/>
                <w:numId w:val="29"/>
              </w:numPr>
              <w:spacing w:after="0" w:line="240" w:lineRule="auto"/>
              <w:ind w:left="1440" w:firstLineChars="0"/>
              <w:rPr>
                <w:color w:val="000000" w:themeColor="text1"/>
                <w:sz w:val="20"/>
                <w:szCs w:val="20"/>
                <w:lang w:eastAsia="zh-CN"/>
              </w:rPr>
            </w:pPr>
            <w:r w:rsidRPr="001F2B98">
              <w:rPr>
                <w:color w:val="000000" w:themeColor="text1"/>
                <w:sz w:val="20"/>
                <w:szCs w:val="20"/>
                <w:lang w:eastAsia="zh-CN"/>
              </w:rPr>
              <w:t>Option 1 (Apple, Apple): Absolute RSRP, relative RSRP, absolute RSRQ, relative RSRQ</w:t>
            </w:r>
          </w:p>
          <w:p w14:paraId="471498BA" w14:textId="77777777" w:rsidR="001F2B98" w:rsidRPr="001F2B98" w:rsidRDefault="001F2B98" w:rsidP="001F2B98">
            <w:pPr>
              <w:pStyle w:val="ListParagraph"/>
              <w:widowControl/>
              <w:numPr>
                <w:ilvl w:val="1"/>
                <w:numId w:val="29"/>
              </w:numPr>
              <w:spacing w:after="0" w:line="240" w:lineRule="auto"/>
              <w:ind w:left="1440" w:firstLineChars="0"/>
              <w:rPr>
                <w:color w:val="000000" w:themeColor="text1"/>
                <w:sz w:val="20"/>
                <w:szCs w:val="20"/>
                <w:lang w:eastAsia="zh-CN"/>
              </w:rPr>
            </w:pPr>
            <w:r w:rsidRPr="001F2B98">
              <w:rPr>
                <w:color w:val="000000" w:themeColor="text1"/>
                <w:sz w:val="20"/>
                <w:szCs w:val="20"/>
                <w:lang w:eastAsia="zh-CN"/>
              </w:rPr>
              <w:t>Option 2 (HW, Apple, vivo): Absolute RSRP, relative RSRP, absolute RSRQ, relative RSRQ + SINR</w:t>
            </w:r>
          </w:p>
          <w:p w14:paraId="7C33E62B" w14:textId="77777777" w:rsidR="001F2B98" w:rsidRPr="001F2B98" w:rsidRDefault="001F2B98" w:rsidP="001F2B98">
            <w:pPr>
              <w:spacing w:after="0"/>
              <w:rPr>
                <w:b/>
                <w:color w:val="000000" w:themeColor="text1"/>
                <w:sz w:val="20"/>
                <w:szCs w:val="20"/>
                <w:u w:val="single"/>
                <w:lang w:eastAsia="ko-KR"/>
              </w:rPr>
            </w:pPr>
          </w:p>
          <w:p w14:paraId="6E11EE36" w14:textId="77777777" w:rsidR="001F2B98" w:rsidRPr="001F2B98" w:rsidRDefault="001F2B98" w:rsidP="001F2B98">
            <w:pPr>
              <w:spacing w:after="0"/>
              <w:rPr>
                <w:b/>
                <w:color w:val="000000" w:themeColor="text1"/>
                <w:sz w:val="20"/>
                <w:szCs w:val="20"/>
                <w:u w:val="single"/>
                <w:lang w:eastAsia="ko-KR"/>
              </w:rPr>
            </w:pPr>
            <w:r w:rsidRPr="001F2B98">
              <w:rPr>
                <w:b/>
                <w:color w:val="000000" w:themeColor="text1"/>
                <w:sz w:val="20"/>
                <w:szCs w:val="20"/>
                <w:u w:val="single"/>
                <w:lang w:eastAsia="ko-KR"/>
              </w:rPr>
              <w:t>Whether legacy RF margin can be considered for RedCap for FR1</w:t>
            </w:r>
          </w:p>
          <w:p w14:paraId="40EC91B7" w14:textId="77777777" w:rsidR="001F2B98" w:rsidRPr="001F2B98" w:rsidRDefault="001F2B98" w:rsidP="001F2B98">
            <w:pPr>
              <w:pStyle w:val="ListParagraph"/>
              <w:widowControl/>
              <w:numPr>
                <w:ilvl w:val="1"/>
                <w:numId w:val="29"/>
              </w:numPr>
              <w:spacing w:after="0" w:line="240" w:lineRule="auto"/>
              <w:ind w:left="1440" w:firstLineChars="0"/>
              <w:rPr>
                <w:color w:val="000000" w:themeColor="text1"/>
                <w:sz w:val="20"/>
                <w:szCs w:val="20"/>
                <w:lang w:eastAsia="zh-CN"/>
              </w:rPr>
            </w:pPr>
            <w:r w:rsidRPr="001F2B98">
              <w:rPr>
                <w:color w:val="000000" w:themeColor="text1"/>
                <w:sz w:val="20"/>
                <w:szCs w:val="20"/>
                <w:lang w:eastAsia="zh-CN"/>
              </w:rPr>
              <w:t xml:space="preserve">Option 1 (Apple): legacy </w:t>
            </w:r>
            <w:r w:rsidRPr="001F2B98">
              <w:rPr>
                <w:sz w:val="20"/>
                <w:szCs w:val="20"/>
              </w:rPr>
              <w:t>1.5dB RF margin reduction shall not be considered in RSRP accuracy requirement with max Io=-70dBm for RedCap FR1</w:t>
            </w:r>
          </w:p>
          <w:p w14:paraId="56E53648" w14:textId="71A90302" w:rsidR="001F2B98" w:rsidRPr="001F2B98" w:rsidRDefault="001F2B98" w:rsidP="001F2B98">
            <w:pPr>
              <w:pStyle w:val="ListParagraph"/>
              <w:widowControl/>
              <w:numPr>
                <w:ilvl w:val="1"/>
                <w:numId w:val="29"/>
              </w:numPr>
              <w:spacing w:after="0" w:line="240" w:lineRule="auto"/>
              <w:ind w:left="1440" w:firstLineChars="0"/>
              <w:rPr>
                <w:color w:val="000000" w:themeColor="text1"/>
                <w:szCs w:val="24"/>
                <w:lang w:eastAsia="zh-CN"/>
              </w:rPr>
            </w:pPr>
            <w:r w:rsidRPr="001F2B98">
              <w:rPr>
                <w:color w:val="000000" w:themeColor="text1"/>
                <w:sz w:val="20"/>
                <w:szCs w:val="20"/>
                <w:lang w:eastAsia="zh-CN"/>
              </w:rPr>
              <w:t>Option 2 (E///, vivo, CMCC): Use same RF margin as in Rel-15 NR.</w:t>
            </w:r>
          </w:p>
        </w:tc>
      </w:tr>
    </w:tbl>
    <w:p w14:paraId="0DC8CCA2" w14:textId="77777777" w:rsidR="001F2B98" w:rsidRDefault="001F2B98" w:rsidP="00182D6B">
      <w:pPr>
        <w:jc w:val="both"/>
      </w:pPr>
    </w:p>
    <w:p w14:paraId="63E207D6" w14:textId="77777777" w:rsidR="001A10D1" w:rsidRDefault="001A10D1" w:rsidP="00182D6B">
      <w:pPr>
        <w:jc w:val="both"/>
      </w:pPr>
    </w:p>
    <w:p w14:paraId="57717785" w14:textId="7796F837" w:rsidR="00182D6B" w:rsidRDefault="00182D6B" w:rsidP="00182D6B">
      <w:pPr>
        <w:jc w:val="both"/>
      </w:pPr>
      <w:r w:rsidRPr="00E066D7">
        <w:t xml:space="preserve">The </w:t>
      </w:r>
      <w:r>
        <w:t>SSB based RSRP measurement</w:t>
      </w:r>
      <w:r w:rsidRPr="00E066D7">
        <w:t xml:space="preserve"> simulation results are as below</w:t>
      </w:r>
      <w:r>
        <w:t>,</w:t>
      </w:r>
    </w:p>
    <w:p w14:paraId="1C42974F" w14:textId="77777777" w:rsidR="00182D6B" w:rsidRDefault="00182D6B" w:rsidP="00182D6B">
      <w:pPr>
        <w:jc w:val="both"/>
      </w:pPr>
    </w:p>
    <w:p w14:paraId="484472A7" w14:textId="7F12F763" w:rsidR="00182D6B" w:rsidRDefault="00182D6B" w:rsidP="00182D6B">
      <w:pPr>
        <w:pStyle w:val="Caption"/>
        <w:keepNext/>
        <w:jc w:val="center"/>
      </w:pPr>
      <w:r>
        <w:lastRenderedPageBreak/>
        <w:t xml:space="preserve">Table </w:t>
      </w:r>
      <w:fldSimple w:instr=" SEQ Table \* ARABIC ">
        <w:r w:rsidR="00153216">
          <w:rPr>
            <w:noProof/>
          </w:rPr>
          <w:t>6</w:t>
        </w:r>
      </w:fldSimple>
      <w:r>
        <w:t>. SSB based RSRP measurement accuracy for 15kHz with 1Rx (SINR=-6dB)</w:t>
      </w:r>
    </w:p>
    <w:tbl>
      <w:tblPr>
        <w:tblStyle w:val="TableGrid"/>
        <w:tblW w:w="0" w:type="auto"/>
        <w:tblLook w:val="04A0" w:firstRow="1" w:lastRow="0" w:firstColumn="1" w:lastColumn="0" w:noHBand="0" w:noVBand="1"/>
      </w:tblPr>
      <w:tblGrid>
        <w:gridCol w:w="9629"/>
      </w:tblGrid>
      <w:tr w:rsidR="00182D6B" w14:paraId="2ACDFC18" w14:textId="77777777" w:rsidTr="00182D6B">
        <w:tc>
          <w:tcPr>
            <w:tcW w:w="9629" w:type="dxa"/>
          </w:tcPr>
          <w:p w14:paraId="61AFA807" w14:textId="49C34577" w:rsidR="00182D6B" w:rsidRDefault="00182D6B" w:rsidP="00182D6B">
            <w:pPr>
              <w:jc w:val="both"/>
            </w:pPr>
            <w:r w:rsidRPr="00182D6B">
              <w:rPr>
                <w:noProof/>
              </w:rPr>
              <w:drawing>
                <wp:inline distT="0" distB="0" distL="0" distR="0" wp14:anchorId="634CC443" wp14:editId="13123CF9">
                  <wp:extent cx="6120765" cy="4617720"/>
                  <wp:effectExtent l="0" t="0" r="63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4617720"/>
                          </a:xfrm>
                          <a:prstGeom prst="rect">
                            <a:avLst/>
                          </a:prstGeom>
                        </pic:spPr>
                      </pic:pic>
                    </a:graphicData>
                  </a:graphic>
                </wp:inline>
              </w:drawing>
            </w:r>
          </w:p>
        </w:tc>
      </w:tr>
    </w:tbl>
    <w:p w14:paraId="5DFE8F8A" w14:textId="77777777" w:rsidR="00182D6B" w:rsidRDefault="00182D6B" w:rsidP="00182D6B">
      <w:pPr>
        <w:jc w:val="both"/>
      </w:pPr>
    </w:p>
    <w:p w14:paraId="26290E9E" w14:textId="75832463" w:rsidR="00ED547F" w:rsidRDefault="00ED547F" w:rsidP="00760545">
      <w:pPr>
        <w:jc w:val="both"/>
      </w:pPr>
    </w:p>
    <w:p w14:paraId="3BFD5DEE" w14:textId="644BC90D" w:rsidR="00182D6B" w:rsidRDefault="00182D6B" w:rsidP="00182D6B">
      <w:pPr>
        <w:pStyle w:val="Caption"/>
        <w:keepNext/>
      </w:pPr>
      <w:r>
        <w:t xml:space="preserve">Table </w:t>
      </w:r>
      <w:fldSimple w:instr=" SEQ Table \* ARABIC ">
        <w:r w:rsidR="00153216">
          <w:rPr>
            <w:noProof/>
          </w:rPr>
          <w:t>7</w:t>
        </w:r>
      </w:fldSimple>
      <w:r>
        <w:t>. SSB based RSRP measurement accuracy for 30kHz with 1Rx (SINR=-6dB) (5 sample only)</w:t>
      </w:r>
    </w:p>
    <w:tbl>
      <w:tblPr>
        <w:tblStyle w:val="TableGrid"/>
        <w:tblW w:w="0" w:type="auto"/>
        <w:jc w:val="center"/>
        <w:tblLook w:val="04A0" w:firstRow="1" w:lastRow="0" w:firstColumn="1" w:lastColumn="0" w:noHBand="0" w:noVBand="1"/>
      </w:tblPr>
      <w:tblGrid>
        <w:gridCol w:w="5176"/>
      </w:tblGrid>
      <w:tr w:rsidR="00182D6B" w14:paraId="1BF48143" w14:textId="77777777" w:rsidTr="00182D6B">
        <w:trPr>
          <w:trHeight w:val="2728"/>
          <w:jc w:val="center"/>
        </w:trPr>
        <w:tc>
          <w:tcPr>
            <w:tcW w:w="4437" w:type="dxa"/>
          </w:tcPr>
          <w:p w14:paraId="319E2B6B" w14:textId="0BB5476F" w:rsidR="00182D6B" w:rsidRDefault="00182D6B" w:rsidP="00182D6B">
            <w:pPr>
              <w:jc w:val="center"/>
            </w:pPr>
            <w:r>
              <w:rPr>
                <w:noProof/>
              </w:rPr>
              <w:drawing>
                <wp:inline distT="0" distB="0" distL="0" distR="0" wp14:anchorId="448212F0" wp14:editId="645E5203">
                  <wp:extent cx="3147934" cy="2360868"/>
                  <wp:effectExtent l="0" t="0" r="1905" b="190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61410" cy="2370974"/>
                          </a:xfrm>
                          <a:prstGeom prst="rect">
                            <a:avLst/>
                          </a:prstGeom>
                        </pic:spPr>
                      </pic:pic>
                    </a:graphicData>
                  </a:graphic>
                </wp:inline>
              </w:drawing>
            </w:r>
          </w:p>
        </w:tc>
      </w:tr>
    </w:tbl>
    <w:p w14:paraId="47231DA4" w14:textId="19836985" w:rsidR="00182D6B" w:rsidRDefault="00182D6B" w:rsidP="00182D6B">
      <w:pPr>
        <w:jc w:val="both"/>
      </w:pPr>
    </w:p>
    <w:p w14:paraId="4317E06D" w14:textId="77777777" w:rsidR="00182D6B" w:rsidRDefault="00182D6B" w:rsidP="00760545">
      <w:pPr>
        <w:jc w:val="both"/>
      </w:pPr>
    </w:p>
    <w:p w14:paraId="3247F524" w14:textId="5D1EDF8F" w:rsidR="00153216" w:rsidRDefault="00153216" w:rsidP="00153216">
      <w:pPr>
        <w:pStyle w:val="Caption"/>
        <w:keepNext/>
      </w:pPr>
      <w:r>
        <w:lastRenderedPageBreak/>
        <w:t xml:space="preserve">Table </w:t>
      </w:r>
      <w:fldSimple w:instr=" SEQ Table \* ARABIC ">
        <w:r>
          <w:rPr>
            <w:noProof/>
          </w:rPr>
          <w:t>8</w:t>
        </w:r>
      </w:fldSimple>
      <w:r>
        <w:t>. SSB based RSRP measurement accuracy for 120kHz with 1Rx (SINR=-6dB) (5 and 8 samples)</w:t>
      </w:r>
    </w:p>
    <w:tbl>
      <w:tblPr>
        <w:tblStyle w:val="TableGrid"/>
        <w:tblW w:w="0" w:type="auto"/>
        <w:tblLook w:val="04A0" w:firstRow="1" w:lastRow="0" w:firstColumn="1" w:lastColumn="0" w:noHBand="0" w:noVBand="1"/>
      </w:tblPr>
      <w:tblGrid>
        <w:gridCol w:w="9629"/>
      </w:tblGrid>
      <w:tr w:rsidR="00153216" w14:paraId="66755661" w14:textId="77777777" w:rsidTr="00153216">
        <w:tc>
          <w:tcPr>
            <w:tcW w:w="9629" w:type="dxa"/>
          </w:tcPr>
          <w:p w14:paraId="0FCDD51C" w14:textId="613D4B60" w:rsidR="00153216" w:rsidRDefault="00153216" w:rsidP="00760545">
            <w:pPr>
              <w:jc w:val="both"/>
              <w:rPr>
                <w:b/>
                <w:bCs/>
                <w:i/>
                <w:iCs/>
              </w:rPr>
            </w:pPr>
            <w:r>
              <w:rPr>
                <w:b/>
                <w:bCs/>
                <w:i/>
                <w:iCs/>
                <w:noProof/>
              </w:rPr>
              <w:drawing>
                <wp:inline distT="0" distB="0" distL="0" distR="0" wp14:anchorId="0E574786" wp14:editId="455FA357">
                  <wp:extent cx="2868216" cy="2151088"/>
                  <wp:effectExtent l="0" t="0" r="2540" b="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81319" cy="2160915"/>
                          </a:xfrm>
                          <a:prstGeom prst="rect">
                            <a:avLst/>
                          </a:prstGeom>
                        </pic:spPr>
                      </pic:pic>
                    </a:graphicData>
                  </a:graphic>
                </wp:inline>
              </w:drawing>
            </w:r>
            <w:r>
              <w:rPr>
                <w:b/>
                <w:bCs/>
                <w:i/>
                <w:iCs/>
                <w:noProof/>
              </w:rPr>
              <w:drawing>
                <wp:inline distT="0" distB="0" distL="0" distR="0" wp14:anchorId="07818F80" wp14:editId="106ACB03">
                  <wp:extent cx="2828243" cy="2121109"/>
                  <wp:effectExtent l="0" t="0" r="4445" b="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38679" cy="2128936"/>
                          </a:xfrm>
                          <a:prstGeom prst="rect">
                            <a:avLst/>
                          </a:prstGeom>
                        </pic:spPr>
                      </pic:pic>
                    </a:graphicData>
                  </a:graphic>
                </wp:inline>
              </w:drawing>
            </w:r>
          </w:p>
        </w:tc>
      </w:tr>
    </w:tbl>
    <w:p w14:paraId="1AC3412A" w14:textId="77777777" w:rsidR="00ED547F" w:rsidRDefault="00ED547F" w:rsidP="00760545">
      <w:pPr>
        <w:jc w:val="both"/>
        <w:rPr>
          <w:b/>
          <w:bCs/>
          <w:i/>
          <w:iCs/>
        </w:rPr>
      </w:pPr>
    </w:p>
    <w:p w14:paraId="654F0982" w14:textId="5D99FC0A" w:rsidR="00153216" w:rsidRDefault="00153216" w:rsidP="00153216">
      <w:pPr>
        <w:jc w:val="both"/>
        <w:rPr>
          <w:b/>
          <w:bCs/>
          <w:i/>
          <w:iCs/>
        </w:rPr>
      </w:pPr>
      <w:r w:rsidRPr="00933E59">
        <w:t xml:space="preserve">Compared with </w:t>
      </w:r>
      <w:r>
        <w:t xml:space="preserve">previous </w:t>
      </w:r>
      <w:r w:rsidRPr="00933E59">
        <w:t xml:space="preserve">simulation results </w:t>
      </w:r>
      <w:r>
        <w:t>of RSRP measurement with 2Rx, for FR1 and FR2, the degradation of measurement accuracy is 1dB with 5 samples in the worst case.</w:t>
      </w:r>
    </w:p>
    <w:p w14:paraId="08043576" w14:textId="1DECE0BA" w:rsidR="00182D6B" w:rsidRDefault="00182D6B" w:rsidP="00760545">
      <w:pPr>
        <w:jc w:val="both"/>
        <w:rPr>
          <w:b/>
          <w:bCs/>
          <w:i/>
          <w:iCs/>
        </w:rPr>
      </w:pPr>
    </w:p>
    <w:p w14:paraId="3F57F146" w14:textId="27162D98" w:rsidR="00153216" w:rsidRPr="00153216" w:rsidRDefault="00153216" w:rsidP="00153216">
      <w:pPr>
        <w:jc w:val="both"/>
        <w:rPr>
          <w:b/>
          <w:bCs/>
          <w:i/>
          <w:iCs/>
        </w:rPr>
      </w:pPr>
      <w:r w:rsidRPr="00153216">
        <w:rPr>
          <w:b/>
          <w:bCs/>
          <w:i/>
          <w:iCs/>
        </w:rPr>
        <w:t>Observation</w:t>
      </w:r>
      <w:r>
        <w:rPr>
          <w:b/>
          <w:bCs/>
          <w:i/>
          <w:iCs/>
        </w:rPr>
        <w:t xml:space="preserve"> 3</w:t>
      </w:r>
      <w:r w:rsidRPr="00153216">
        <w:rPr>
          <w:b/>
          <w:bCs/>
          <w:i/>
          <w:iCs/>
        </w:rPr>
        <w:t xml:space="preserve">: </w:t>
      </w:r>
    </w:p>
    <w:p w14:paraId="4DE8EC27" w14:textId="4A5BAB75" w:rsidR="00153216" w:rsidRPr="00153216" w:rsidRDefault="00153216" w:rsidP="00153216">
      <w:pPr>
        <w:pStyle w:val="ListParagraph"/>
        <w:numPr>
          <w:ilvl w:val="0"/>
          <w:numId w:val="27"/>
        </w:numPr>
        <w:spacing w:line="240" w:lineRule="auto"/>
        <w:ind w:firstLineChars="0"/>
        <w:jc w:val="both"/>
        <w:rPr>
          <w:b/>
          <w:bCs/>
          <w:i/>
          <w:iCs/>
          <w:sz w:val="24"/>
          <w:szCs w:val="24"/>
        </w:rPr>
      </w:pPr>
      <w:r w:rsidRPr="00153216">
        <w:rPr>
          <w:b/>
          <w:bCs/>
          <w:i/>
          <w:iCs/>
          <w:sz w:val="24"/>
          <w:szCs w:val="24"/>
        </w:rPr>
        <w:t xml:space="preserve">For both FR1 and FR2 RSRP measurement error, there is no big difference between 5 samples and 8 samples (≤0.5dB). </w:t>
      </w:r>
    </w:p>
    <w:p w14:paraId="6BB63AC4" w14:textId="4C0B48B0" w:rsidR="00182D6B" w:rsidRPr="00153216" w:rsidRDefault="00153216" w:rsidP="00153216">
      <w:pPr>
        <w:pStyle w:val="ListParagraph"/>
        <w:numPr>
          <w:ilvl w:val="0"/>
          <w:numId w:val="27"/>
        </w:numPr>
        <w:spacing w:line="240" w:lineRule="auto"/>
        <w:ind w:firstLineChars="0"/>
        <w:jc w:val="both"/>
        <w:rPr>
          <w:b/>
          <w:bCs/>
          <w:i/>
          <w:iCs/>
          <w:sz w:val="24"/>
          <w:szCs w:val="24"/>
        </w:rPr>
      </w:pPr>
      <w:r>
        <w:rPr>
          <w:b/>
          <w:bCs/>
          <w:i/>
          <w:iCs/>
          <w:sz w:val="24"/>
          <w:szCs w:val="24"/>
          <w:lang w:val="en-US"/>
        </w:rPr>
        <w:t>F</w:t>
      </w:r>
      <w:r w:rsidRPr="00153216">
        <w:rPr>
          <w:b/>
          <w:bCs/>
          <w:i/>
          <w:iCs/>
          <w:sz w:val="24"/>
          <w:szCs w:val="24"/>
        </w:rPr>
        <w:t xml:space="preserve">or </w:t>
      </w:r>
      <w:r>
        <w:rPr>
          <w:b/>
          <w:bCs/>
          <w:i/>
          <w:iCs/>
          <w:sz w:val="24"/>
          <w:szCs w:val="24"/>
          <w:lang w:val="en-US"/>
        </w:rPr>
        <w:t xml:space="preserve">both </w:t>
      </w:r>
      <w:r w:rsidRPr="00153216">
        <w:rPr>
          <w:b/>
          <w:bCs/>
          <w:i/>
          <w:iCs/>
          <w:sz w:val="24"/>
          <w:szCs w:val="24"/>
        </w:rPr>
        <w:t>FR1 and FR2, the degradation of measurement accuracy is 1dB with 5 samples in the worst case</w:t>
      </w:r>
      <w:r>
        <w:rPr>
          <w:b/>
          <w:bCs/>
          <w:i/>
          <w:iCs/>
          <w:sz w:val="24"/>
          <w:szCs w:val="24"/>
          <w:lang w:val="en-US"/>
        </w:rPr>
        <w:t>.</w:t>
      </w:r>
    </w:p>
    <w:p w14:paraId="554F6246" w14:textId="77777777" w:rsidR="00153216" w:rsidRDefault="00153216" w:rsidP="00760545">
      <w:pPr>
        <w:jc w:val="both"/>
      </w:pPr>
    </w:p>
    <w:p w14:paraId="1FC08B29" w14:textId="69935C23" w:rsidR="00182D6B" w:rsidRDefault="002A5FC2" w:rsidP="00760545">
      <w:pPr>
        <w:jc w:val="both"/>
      </w:pPr>
      <w:r>
        <w:t>I</w:t>
      </w:r>
      <w:r w:rsidR="00153216">
        <w:t xml:space="preserve">n LTE Cat-1bis or Cat-0 UE measurement requirement, even though the sample number is still 5, the total </w:t>
      </w:r>
      <w:r>
        <w:t>measurement period is doubled from 200ms to 400ms with consideration of longer duty cycle for those UEs. We think it also makes sense to save power for RedCap UE with longer duty cycle. So, we propose:</w:t>
      </w:r>
    </w:p>
    <w:p w14:paraId="55428A3F" w14:textId="74BE836D" w:rsidR="002A5FC2" w:rsidRDefault="002A5FC2" w:rsidP="00760545">
      <w:pPr>
        <w:jc w:val="both"/>
      </w:pPr>
    </w:p>
    <w:p w14:paraId="65A7E23E" w14:textId="77777777" w:rsidR="00862C39" w:rsidRPr="0090716D" w:rsidRDefault="00862C39" w:rsidP="00862C39">
      <w:pPr>
        <w:spacing w:after="120"/>
        <w:jc w:val="both"/>
        <w:rPr>
          <w:b/>
          <w:bCs/>
          <w:i/>
          <w:iCs/>
        </w:rPr>
      </w:pPr>
      <w:r w:rsidRPr="00E066D7">
        <w:rPr>
          <w:b/>
          <w:bCs/>
          <w:i/>
          <w:iCs/>
        </w:rPr>
        <w:t xml:space="preserve">Proposal </w:t>
      </w:r>
      <w:r>
        <w:rPr>
          <w:b/>
          <w:bCs/>
          <w:i/>
          <w:iCs/>
        </w:rPr>
        <w:t>8</w:t>
      </w:r>
      <w:r w:rsidRPr="00E066D7">
        <w:rPr>
          <w:b/>
          <w:bCs/>
          <w:i/>
          <w:iCs/>
        </w:rPr>
        <w:t>: the baseline</w:t>
      </w:r>
      <w:r>
        <w:rPr>
          <w:b/>
          <w:bCs/>
          <w:i/>
          <w:iCs/>
        </w:rPr>
        <w:t xml:space="preserve"> SSB based </w:t>
      </w:r>
      <w:r w:rsidRPr="00E066D7">
        <w:rPr>
          <w:b/>
          <w:bCs/>
          <w:i/>
          <w:iCs/>
        </w:rPr>
        <w:t xml:space="preserve">intra-frequency </w:t>
      </w:r>
      <w:r>
        <w:rPr>
          <w:b/>
          <w:bCs/>
          <w:i/>
          <w:iCs/>
        </w:rPr>
        <w:t>RSRP measurement</w:t>
      </w:r>
      <w:r w:rsidRPr="00E066D7">
        <w:rPr>
          <w:b/>
          <w:bCs/>
          <w:i/>
          <w:iCs/>
        </w:rPr>
        <w:t xml:space="preserve"> requirement without DRX shall be defined:</w:t>
      </w:r>
    </w:p>
    <w:p w14:paraId="749F5EA7" w14:textId="77777777" w:rsidR="00862C39" w:rsidRPr="002A5FC2" w:rsidRDefault="00862C39" w:rsidP="00862C39">
      <w:pPr>
        <w:pStyle w:val="ListParagraph"/>
        <w:numPr>
          <w:ilvl w:val="0"/>
          <w:numId w:val="27"/>
        </w:numPr>
        <w:spacing w:after="120" w:line="240" w:lineRule="auto"/>
        <w:ind w:firstLineChars="0"/>
        <w:jc w:val="both"/>
        <w:rPr>
          <w:b/>
          <w:bCs/>
          <w:i/>
          <w:iCs/>
          <w:sz w:val="24"/>
          <w:szCs w:val="24"/>
        </w:rPr>
      </w:pPr>
      <w:r>
        <w:rPr>
          <w:b/>
          <w:bCs/>
          <w:i/>
          <w:iCs/>
          <w:sz w:val="24"/>
          <w:szCs w:val="24"/>
          <w:lang w:val="en-US"/>
        </w:rPr>
        <w:t>Extend</w:t>
      </w:r>
      <w:r w:rsidRPr="002A5FC2">
        <w:rPr>
          <w:b/>
          <w:bCs/>
          <w:i/>
          <w:iCs/>
          <w:sz w:val="24"/>
          <w:szCs w:val="24"/>
        </w:rPr>
        <w:t xml:space="preserve"> the lower bound of measurement delay to 400ms</w:t>
      </w:r>
      <w:r>
        <w:rPr>
          <w:b/>
          <w:bCs/>
          <w:i/>
          <w:iCs/>
          <w:sz w:val="24"/>
          <w:szCs w:val="24"/>
          <w:lang w:val="en-US"/>
        </w:rPr>
        <w:t xml:space="preserve"> for FR1 and 800ms for FR2 for longer</w:t>
      </w:r>
      <w:r w:rsidRPr="002A5FC2">
        <w:rPr>
          <w:b/>
          <w:bCs/>
          <w:i/>
          <w:iCs/>
          <w:sz w:val="24"/>
          <w:szCs w:val="24"/>
        </w:rPr>
        <w:t xml:space="preserve"> duty cycle </w:t>
      </w:r>
      <w:r>
        <w:rPr>
          <w:b/>
          <w:bCs/>
          <w:i/>
          <w:iCs/>
          <w:sz w:val="24"/>
          <w:szCs w:val="24"/>
          <w:lang w:val="en-US"/>
        </w:rPr>
        <w:t>(</w:t>
      </w:r>
      <w:r w:rsidRPr="002A5FC2">
        <w:rPr>
          <w:b/>
          <w:bCs/>
          <w:i/>
          <w:iCs/>
          <w:sz w:val="24"/>
          <w:szCs w:val="24"/>
        </w:rPr>
        <w:t xml:space="preserve">like </w:t>
      </w:r>
      <w:r>
        <w:rPr>
          <w:b/>
          <w:bCs/>
          <w:i/>
          <w:iCs/>
          <w:sz w:val="24"/>
          <w:szCs w:val="24"/>
          <w:lang w:val="en-US"/>
        </w:rPr>
        <w:t>in</w:t>
      </w:r>
      <w:r w:rsidRPr="002A5FC2">
        <w:rPr>
          <w:b/>
          <w:bCs/>
          <w:i/>
          <w:iCs/>
          <w:sz w:val="24"/>
          <w:szCs w:val="24"/>
        </w:rPr>
        <w:t xml:space="preserve"> LTE cat1-bis</w:t>
      </w:r>
      <w:r>
        <w:rPr>
          <w:b/>
          <w:bCs/>
          <w:i/>
          <w:iCs/>
          <w:sz w:val="24"/>
          <w:szCs w:val="24"/>
          <w:lang w:val="en-US"/>
        </w:rPr>
        <w:t>) without increasing the sample number</w:t>
      </w:r>
    </w:p>
    <w:p w14:paraId="20FF2FB8" w14:textId="77777777" w:rsidR="00862C39" w:rsidRPr="002A5FC2" w:rsidRDefault="00862C39" w:rsidP="00862C39">
      <w:pPr>
        <w:pStyle w:val="ListParagraph"/>
        <w:numPr>
          <w:ilvl w:val="1"/>
          <w:numId w:val="27"/>
        </w:numPr>
        <w:spacing w:after="120" w:line="240" w:lineRule="auto"/>
        <w:ind w:firstLineChars="0"/>
        <w:jc w:val="both"/>
        <w:rPr>
          <w:b/>
          <w:bCs/>
          <w:i/>
          <w:iCs/>
          <w:sz w:val="24"/>
          <w:szCs w:val="24"/>
        </w:rPr>
      </w:pPr>
      <w:r w:rsidRPr="002A5FC2">
        <w:rPr>
          <w:b/>
          <w:bCs/>
          <w:i/>
          <w:iCs/>
          <w:sz w:val="24"/>
          <w:szCs w:val="24"/>
        </w:rPr>
        <w:t>Delay is max(400ms, ceil( 5 x Kp) x SMTC period) x CSSFintra for FR1</w:t>
      </w:r>
    </w:p>
    <w:p w14:paraId="78D673D7" w14:textId="77777777" w:rsidR="00862C39" w:rsidRPr="002A5FC2" w:rsidRDefault="00862C39" w:rsidP="00862C39">
      <w:pPr>
        <w:pStyle w:val="ListParagraph"/>
        <w:numPr>
          <w:ilvl w:val="1"/>
          <w:numId w:val="27"/>
        </w:numPr>
        <w:spacing w:after="120" w:line="240" w:lineRule="auto"/>
        <w:ind w:firstLineChars="0"/>
        <w:jc w:val="both"/>
        <w:rPr>
          <w:b/>
          <w:bCs/>
          <w:i/>
          <w:iCs/>
          <w:sz w:val="24"/>
          <w:szCs w:val="24"/>
        </w:rPr>
      </w:pPr>
      <w:r w:rsidRPr="002A5FC2">
        <w:rPr>
          <w:b/>
          <w:bCs/>
          <w:i/>
          <w:iCs/>
          <w:sz w:val="24"/>
          <w:szCs w:val="24"/>
        </w:rPr>
        <w:t>Delay is max(800ms, ceil(Mmeas_period_w/o_gaps x Kp x Klayer1_measurement) x SMTC period) x CSSFintra</w:t>
      </w:r>
      <w:r>
        <w:rPr>
          <w:b/>
          <w:bCs/>
          <w:i/>
          <w:iCs/>
          <w:sz w:val="24"/>
          <w:szCs w:val="24"/>
          <w:lang w:val="en-US"/>
        </w:rPr>
        <w:t xml:space="preserve"> for FR2</w:t>
      </w:r>
    </w:p>
    <w:p w14:paraId="4A7F6F77" w14:textId="22FC0479" w:rsidR="008D229C" w:rsidRDefault="008D229C" w:rsidP="008D229C">
      <w:pPr>
        <w:spacing w:after="120"/>
        <w:jc w:val="both"/>
      </w:pPr>
      <w:r w:rsidRPr="008D229C">
        <w:t xml:space="preserve">In </w:t>
      </w:r>
      <w:r>
        <w:t>legacy</w:t>
      </w:r>
      <w:r w:rsidRPr="008D229C">
        <w:t xml:space="preserve"> FR1 intra-frequency </w:t>
      </w:r>
      <w:r w:rsidR="00B178CD">
        <w:t xml:space="preserve">absolute </w:t>
      </w:r>
      <w:r w:rsidRPr="008D229C">
        <w:t>RSRP measurement accuracy</w:t>
      </w:r>
      <w:r>
        <w:t xml:space="preserve">, 1.5dB RF </w:t>
      </w:r>
      <w:r w:rsidR="00CE220D">
        <w:t xml:space="preserve">margin reduction </w:t>
      </w:r>
      <w:r>
        <w:t>has been considered</w:t>
      </w:r>
      <w:r w:rsidR="00B178CD">
        <w:t xml:space="preserve"> to achieve +/-4.5dB accuracy</w:t>
      </w:r>
      <w:r>
        <w:t xml:space="preserve">, but </w:t>
      </w:r>
      <w:r w:rsidR="00B178CD">
        <w:t>this enhancement gain shall not be applied to RedCap UE with 1Rx, like in LTE cat-1bis.</w:t>
      </w:r>
    </w:p>
    <w:p w14:paraId="39444CA8" w14:textId="45E21666" w:rsidR="00762B92" w:rsidRPr="00762B92" w:rsidRDefault="00762B92" w:rsidP="008D229C">
      <w:pPr>
        <w:spacing w:after="120"/>
        <w:jc w:val="both"/>
        <w:rPr>
          <w:b/>
          <w:bCs/>
          <w:i/>
          <w:iCs/>
        </w:rPr>
      </w:pPr>
      <w:r w:rsidRPr="00762B92">
        <w:rPr>
          <w:b/>
          <w:bCs/>
          <w:i/>
          <w:iCs/>
        </w:rPr>
        <w:t xml:space="preserve">Proposal 9: legacy 1.5dB RF margin reduction shall not be considered in RSRP accuracy requirement </w:t>
      </w:r>
      <w:r w:rsidR="002D1C97">
        <w:rPr>
          <w:b/>
          <w:bCs/>
          <w:i/>
          <w:iCs/>
        </w:rPr>
        <w:t xml:space="preserve">for the normal condition </w:t>
      </w:r>
      <w:r w:rsidRPr="00762B92">
        <w:rPr>
          <w:b/>
          <w:bCs/>
          <w:i/>
          <w:iCs/>
        </w:rPr>
        <w:t>with max Io=-70dBm for RedCap FR1</w:t>
      </w:r>
      <w:r>
        <w:rPr>
          <w:b/>
          <w:bCs/>
          <w:i/>
          <w:iCs/>
        </w:rPr>
        <w:t>.</w:t>
      </w:r>
    </w:p>
    <w:p w14:paraId="364C2F3B" w14:textId="1E3F6C70" w:rsidR="008D229C" w:rsidRDefault="008D229C" w:rsidP="008D229C">
      <w:pPr>
        <w:spacing w:after="120"/>
        <w:jc w:val="both"/>
        <w:rPr>
          <w:b/>
          <w:bCs/>
          <w:i/>
          <w:iCs/>
        </w:rPr>
      </w:pPr>
      <w:r w:rsidRPr="008D229C">
        <w:rPr>
          <w:b/>
          <w:bCs/>
          <w:i/>
          <w:iCs/>
        </w:rPr>
        <w:t xml:space="preserve">Proposal </w:t>
      </w:r>
      <w:r w:rsidR="00762B92">
        <w:rPr>
          <w:b/>
          <w:bCs/>
          <w:i/>
          <w:iCs/>
        </w:rPr>
        <w:t>10</w:t>
      </w:r>
      <w:r w:rsidRPr="008D229C">
        <w:rPr>
          <w:b/>
          <w:bCs/>
          <w:i/>
          <w:iCs/>
        </w:rPr>
        <w:t xml:space="preserve">: the baseline SSB based intra-frequency RSRP measurement </w:t>
      </w:r>
      <w:r w:rsidR="00C66D70">
        <w:rPr>
          <w:b/>
          <w:bCs/>
          <w:i/>
          <w:iCs/>
        </w:rPr>
        <w:t xml:space="preserve">accuracy </w:t>
      </w:r>
      <w:r w:rsidRPr="008D229C">
        <w:rPr>
          <w:b/>
          <w:bCs/>
          <w:i/>
          <w:iCs/>
        </w:rPr>
        <w:t>requirement shall be defined:</w:t>
      </w:r>
    </w:p>
    <w:p w14:paraId="17164472" w14:textId="5FCE8025" w:rsidR="00C66D70" w:rsidRPr="00C66D70" w:rsidRDefault="00C66D70" w:rsidP="00C66D70">
      <w:pPr>
        <w:pStyle w:val="ListParagraph"/>
        <w:numPr>
          <w:ilvl w:val="0"/>
          <w:numId w:val="27"/>
        </w:numPr>
        <w:spacing w:after="120" w:line="240" w:lineRule="auto"/>
        <w:ind w:firstLineChars="0"/>
        <w:jc w:val="both"/>
        <w:rPr>
          <w:b/>
          <w:bCs/>
          <w:i/>
          <w:iCs/>
          <w:sz w:val="24"/>
          <w:szCs w:val="24"/>
        </w:rPr>
      </w:pPr>
      <w:r>
        <w:rPr>
          <w:b/>
          <w:bCs/>
          <w:i/>
          <w:iCs/>
          <w:sz w:val="24"/>
          <w:szCs w:val="24"/>
          <w:lang w:val="en-US"/>
        </w:rPr>
        <w:t>For FR1</w:t>
      </w:r>
      <w:r w:rsidRPr="00C66D70">
        <w:rPr>
          <w:b/>
          <w:bCs/>
          <w:i/>
          <w:iCs/>
          <w:sz w:val="24"/>
          <w:szCs w:val="24"/>
          <w:lang w:val="en-US"/>
        </w:rPr>
        <w:t xml:space="preserve"> </w:t>
      </w:r>
      <w:r>
        <w:rPr>
          <w:b/>
          <w:bCs/>
          <w:i/>
          <w:iCs/>
          <w:sz w:val="24"/>
          <w:szCs w:val="24"/>
          <w:lang w:val="en-US"/>
        </w:rPr>
        <w:t>RedCap with 1Rx</w:t>
      </w:r>
    </w:p>
    <w:p w14:paraId="00799ED2" w14:textId="63D5DB00" w:rsidR="00762B92" w:rsidRPr="00762B92" w:rsidRDefault="00762B92" w:rsidP="00762B92">
      <w:pPr>
        <w:pStyle w:val="ListParagraph"/>
        <w:numPr>
          <w:ilvl w:val="1"/>
          <w:numId w:val="27"/>
        </w:numPr>
        <w:spacing w:after="120" w:line="240" w:lineRule="auto"/>
        <w:ind w:firstLineChars="0"/>
        <w:jc w:val="both"/>
        <w:rPr>
          <w:b/>
          <w:bCs/>
          <w:i/>
          <w:iCs/>
          <w:sz w:val="24"/>
          <w:szCs w:val="24"/>
          <w:lang w:val="en-US"/>
        </w:rPr>
      </w:pPr>
      <w:r w:rsidRPr="00762B92">
        <w:rPr>
          <w:b/>
          <w:bCs/>
          <w:i/>
          <w:iCs/>
          <w:sz w:val="24"/>
          <w:szCs w:val="24"/>
          <w:lang w:val="en-US"/>
        </w:rPr>
        <w:t>Relax the current absolute RSRP accuracy of +/-4.5dB to +/-7dB for</w:t>
      </w:r>
      <w:r w:rsidR="00862C39">
        <w:rPr>
          <w:b/>
          <w:bCs/>
          <w:i/>
          <w:iCs/>
          <w:sz w:val="24"/>
          <w:szCs w:val="24"/>
          <w:lang w:val="en-US"/>
        </w:rPr>
        <w:t xml:space="preserve"> normal condition with</w:t>
      </w:r>
      <w:r w:rsidRPr="00762B92">
        <w:rPr>
          <w:b/>
          <w:bCs/>
          <w:i/>
          <w:iCs/>
          <w:sz w:val="24"/>
          <w:szCs w:val="24"/>
          <w:lang w:val="en-US"/>
        </w:rPr>
        <w:t xml:space="preserve"> max Io=-70dBm, and relax the other absolute accuracy by 1dB  </w:t>
      </w:r>
    </w:p>
    <w:p w14:paraId="6A0C1AB1" w14:textId="104F6117" w:rsidR="00C66D70" w:rsidRPr="00C66D70" w:rsidRDefault="00C66D70" w:rsidP="00C66D70">
      <w:pPr>
        <w:pStyle w:val="ListParagraph"/>
        <w:numPr>
          <w:ilvl w:val="1"/>
          <w:numId w:val="27"/>
        </w:numPr>
        <w:spacing w:after="120" w:line="240" w:lineRule="auto"/>
        <w:ind w:firstLineChars="0"/>
        <w:jc w:val="both"/>
        <w:rPr>
          <w:b/>
          <w:bCs/>
          <w:i/>
          <w:iCs/>
          <w:sz w:val="24"/>
          <w:szCs w:val="24"/>
        </w:rPr>
      </w:pPr>
      <w:r>
        <w:rPr>
          <w:b/>
          <w:bCs/>
          <w:i/>
          <w:iCs/>
          <w:sz w:val="24"/>
          <w:szCs w:val="24"/>
          <w:lang w:val="en-US"/>
        </w:rPr>
        <w:lastRenderedPageBreak/>
        <w:t>Relax the relative RSRP accuracy by 1dB</w:t>
      </w:r>
    </w:p>
    <w:p w14:paraId="47E5A0E8" w14:textId="7EA933A3" w:rsidR="00C66D70" w:rsidRPr="00C66D70" w:rsidRDefault="00C66D70" w:rsidP="00C66D70">
      <w:pPr>
        <w:pStyle w:val="ListParagraph"/>
        <w:numPr>
          <w:ilvl w:val="0"/>
          <w:numId w:val="27"/>
        </w:numPr>
        <w:spacing w:after="120" w:line="240" w:lineRule="auto"/>
        <w:ind w:firstLineChars="0"/>
        <w:jc w:val="both"/>
        <w:rPr>
          <w:b/>
          <w:bCs/>
          <w:i/>
          <w:iCs/>
          <w:sz w:val="24"/>
          <w:szCs w:val="24"/>
        </w:rPr>
      </w:pPr>
      <w:r>
        <w:rPr>
          <w:b/>
          <w:bCs/>
          <w:i/>
          <w:iCs/>
          <w:sz w:val="24"/>
          <w:szCs w:val="24"/>
          <w:lang w:val="en-US"/>
        </w:rPr>
        <w:t>For FR2</w:t>
      </w:r>
      <w:r w:rsidRPr="00C66D70">
        <w:rPr>
          <w:b/>
          <w:bCs/>
          <w:i/>
          <w:iCs/>
          <w:sz w:val="24"/>
          <w:szCs w:val="24"/>
          <w:lang w:val="en-US"/>
        </w:rPr>
        <w:t xml:space="preserve"> </w:t>
      </w:r>
      <w:r>
        <w:rPr>
          <w:b/>
          <w:bCs/>
          <w:i/>
          <w:iCs/>
          <w:sz w:val="24"/>
          <w:szCs w:val="24"/>
          <w:lang w:val="en-US"/>
        </w:rPr>
        <w:t>RedCap with 1Rx</w:t>
      </w:r>
    </w:p>
    <w:p w14:paraId="7749C4DC" w14:textId="679761FF" w:rsidR="00182D6B" w:rsidRPr="00A44AAE" w:rsidRDefault="00C66D70" w:rsidP="00760545">
      <w:pPr>
        <w:pStyle w:val="ListParagraph"/>
        <w:numPr>
          <w:ilvl w:val="1"/>
          <w:numId w:val="27"/>
        </w:numPr>
        <w:spacing w:after="120" w:line="240" w:lineRule="auto"/>
        <w:ind w:firstLineChars="0"/>
        <w:jc w:val="both"/>
        <w:rPr>
          <w:b/>
          <w:bCs/>
          <w:i/>
          <w:iCs/>
          <w:sz w:val="24"/>
          <w:szCs w:val="24"/>
        </w:rPr>
      </w:pPr>
      <w:r>
        <w:rPr>
          <w:b/>
          <w:bCs/>
          <w:i/>
          <w:iCs/>
          <w:sz w:val="24"/>
          <w:szCs w:val="24"/>
          <w:lang w:val="en-US"/>
        </w:rPr>
        <w:t>Relax the current absolute and relative accuracy by 1dB</w:t>
      </w:r>
    </w:p>
    <w:p w14:paraId="3EA9A48A" w14:textId="7D6D8062" w:rsidR="00E47736" w:rsidRPr="009648CC" w:rsidRDefault="009648CC" w:rsidP="009648CC">
      <w:pPr>
        <w:pStyle w:val="Heading2"/>
        <w:rPr>
          <w:sz w:val="24"/>
          <w:szCs w:val="24"/>
        </w:rPr>
      </w:pPr>
      <w:r>
        <w:rPr>
          <w:sz w:val="24"/>
          <w:szCs w:val="24"/>
        </w:rPr>
        <w:t xml:space="preserve">2.5 </w:t>
      </w:r>
      <w:r w:rsidRPr="009648CC">
        <w:rPr>
          <w:sz w:val="24"/>
          <w:szCs w:val="24"/>
        </w:rPr>
        <w:t>Measurement conditions for HD-FDD UE</w:t>
      </w:r>
    </w:p>
    <w:p w14:paraId="7CDAAA8E" w14:textId="7B9BD258" w:rsidR="00211AEE" w:rsidRDefault="00CB274E" w:rsidP="00211AEE">
      <w:pPr>
        <w:tabs>
          <w:tab w:val="left" w:pos="990"/>
        </w:tabs>
        <w:spacing w:after="120" w:line="252" w:lineRule="auto"/>
        <w:rPr>
          <w:bCs/>
          <w:lang w:val="en-GB"/>
        </w:rPr>
      </w:pPr>
      <w:r>
        <w:rPr>
          <w:bCs/>
          <w:lang w:val="en-GB"/>
        </w:rPr>
        <w:t>The remaining issues and agreements from last meeting were:</w:t>
      </w:r>
    </w:p>
    <w:tbl>
      <w:tblPr>
        <w:tblStyle w:val="TableGrid"/>
        <w:tblW w:w="0" w:type="auto"/>
        <w:tblLook w:val="04A0" w:firstRow="1" w:lastRow="0" w:firstColumn="1" w:lastColumn="0" w:noHBand="0" w:noVBand="1"/>
      </w:tblPr>
      <w:tblGrid>
        <w:gridCol w:w="9629"/>
      </w:tblGrid>
      <w:tr w:rsidR="00CB274E" w14:paraId="038980F5" w14:textId="77777777" w:rsidTr="00CB274E">
        <w:tc>
          <w:tcPr>
            <w:tcW w:w="9629" w:type="dxa"/>
          </w:tcPr>
          <w:p w14:paraId="4D24E276" w14:textId="77777777" w:rsidR="00CB274E" w:rsidRPr="00CB274E" w:rsidRDefault="00CB274E" w:rsidP="00CB274E">
            <w:pPr>
              <w:spacing w:after="0"/>
              <w:rPr>
                <w:b/>
                <w:color w:val="000000" w:themeColor="text1"/>
                <w:sz w:val="20"/>
                <w:szCs w:val="20"/>
                <w:u w:val="single"/>
                <w:lang w:eastAsia="ko-KR"/>
              </w:rPr>
            </w:pPr>
            <w:r w:rsidRPr="00CB274E">
              <w:rPr>
                <w:b/>
                <w:color w:val="000000" w:themeColor="text1"/>
                <w:sz w:val="20"/>
                <w:szCs w:val="20"/>
                <w:u w:val="single"/>
                <w:lang w:eastAsia="ko-KR"/>
              </w:rPr>
              <w:t>Priority between SMTC and UL transmission</w:t>
            </w:r>
          </w:p>
          <w:p w14:paraId="1B10B032" w14:textId="77777777" w:rsidR="00CB274E" w:rsidRPr="00CB274E" w:rsidRDefault="00CB274E" w:rsidP="00CB274E">
            <w:pPr>
              <w:spacing w:after="0"/>
              <w:rPr>
                <w:color w:val="0070C0"/>
                <w:sz w:val="20"/>
                <w:szCs w:val="20"/>
              </w:rPr>
            </w:pPr>
            <w:r w:rsidRPr="00CB274E">
              <w:rPr>
                <w:color w:val="0070C0"/>
                <w:sz w:val="20"/>
                <w:szCs w:val="20"/>
              </w:rPr>
              <w:t>RAN4 to clarify the priority of SMTC and uplink transmission for RedCap UE with HD-FDD.</w:t>
            </w:r>
          </w:p>
          <w:p w14:paraId="6A443425" w14:textId="77777777" w:rsidR="00CB274E" w:rsidRPr="00CB274E" w:rsidRDefault="00CB274E" w:rsidP="00CB274E">
            <w:pPr>
              <w:spacing w:after="0"/>
              <w:rPr>
                <w:b/>
                <w:color w:val="000000" w:themeColor="text1"/>
                <w:sz w:val="20"/>
                <w:szCs w:val="20"/>
                <w:u w:val="single"/>
                <w:lang w:eastAsia="ko-KR"/>
              </w:rPr>
            </w:pPr>
            <w:r w:rsidRPr="00CB274E">
              <w:rPr>
                <w:b/>
                <w:color w:val="000000" w:themeColor="text1"/>
                <w:sz w:val="20"/>
                <w:szCs w:val="20"/>
                <w:u w:val="single"/>
                <w:lang w:eastAsia="ko-KR"/>
              </w:rPr>
              <w:t>Priority between measurement gap and UL transmission for HD-FDD</w:t>
            </w:r>
          </w:p>
          <w:p w14:paraId="5591624E" w14:textId="77777777" w:rsidR="00CB274E" w:rsidRPr="00CB274E" w:rsidRDefault="00CB274E" w:rsidP="00CB274E">
            <w:pPr>
              <w:spacing w:after="0"/>
              <w:rPr>
                <w:color w:val="0070C0"/>
                <w:sz w:val="20"/>
                <w:szCs w:val="20"/>
              </w:rPr>
            </w:pPr>
            <w:r w:rsidRPr="00CB274E">
              <w:rPr>
                <w:color w:val="0070C0"/>
                <w:sz w:val="20"/>
                <w:szCs w:val="20"/>
              </w:rPr>
              <w:t>Measurement gap is prioritized over the UL transmission of HD-FDD for RedCap UE, i.e., no UL transmission due to HD-FDD is allowed during MG duration.</w:t>
            </w:r>
          </w:p>
          <w:p w14:paraId="234617BA" w14:textId="77777777" w:rsidR="00CB274E" w:rsidRDefault="00CB274E" w:rsidP="00211AEE">
            <w:pPr>
              <w:tabs>
                <w:tab w:val="left" w:pos="990"/>
              </w:tabs>
              <w:spacing w:after="120" w:line="252" w:lineRule="auto"/>
              <w:rPr>
                <w:bCs/>
                <w:lang w:val="en-GB"/>
              </w:rPr>
            </w:pPr>
          </w:p>
          <w:p w14:paraId="4B108E71" w14:textId="77777777" w:rsidR="00CB274E" w:rsidRPr="00CB274E" w:rsidRDefault="00CB274E" w:rsidP="00CB274E">
            <w:pPr>
              <w:spacing w:after="0"/>
              <w:rPr>
                <w:b/>
                <w:color w:val="000000" w:themeColor="text1"/>
                <w:sz w:val="20"/>
                <w:szCs w:val="20"/>
                <w:u w:val="single"/>
                <w:lang w:eastAsia="ko-KR"/>
              </w:rPr>
            </w:pPr>
            <w:r w:rsidRPr="00CB274E">
              <w:rPr>
                <w:b/>
                <w:color w:val="000000" w:themeColor="text1"/>
                <w:sz w:val="20"/>
                <w:szCs w:val="20"/>
                <w:u w:val="single"/>
                <w:lang w:eastAsia="ko-KR"/>
              </w:rPr>
              <w:t>Priority between UL and DL during cell identification for HD-FDD</w:t>
            </w:r>
          </w:p>
          <w:p w14:paraId="55355BBE" w14:textId="77777777" w:rsidR="00CB274E" w:rsidRPr="00CB274E" w:rsidRDefault="00CB274E" w:rsidP="00CB274E">
            <w:pPr>
              <w:pStyle w:val="ListParagraph"/>
              <w:widowControl/>
              <w:numPr>
                <w:ilvl w:val="1"/>
                <w:numId w:val="29"/>
              </w:numPr>
              <w:spacing w:after="0" w:line="240" w:lineRule="auto"/>
              <w:ind w:left="1440" w:firstLineChars="0"/>
              <w:rPr>
                <w:color w:val="000000" w:themeColor="text1"/>
                <w:sz w:val="20"/>
                <w:szCs w:val="20"/>
                <w:lang w:eastAsia="zh-CN"/>
              </w:rPr>
            </w:pPr>
            <w:r w:rsidRPr="00CB274E">
              <w:rPr>
                <w:color w:val="000000" w:themeColor="text1"/>
                <w:sz w:val="20"/>
                <w:szCs w:val="20"/>
                <w:lang w:eastAsia="zh-CN"/>
              </w:rPr>
              <w:t xml:space="preserve">Option 1 (Apple, HW, vivo, MTK): </w:t>
            </w:r>
            <w:r w:rsidRPr="00CB274E">
              <w:rPr>
                <w:color w:val="000000" w:themeColor="text1"/>
                <w:sz w:val="20"/>
                <w:szCs w:val="20"/>
              </w:rPr>
              <w:t>RRM DL measurement is prioritized over the UL transmission of HD-FDD for RedCap UE in cell identification and measurement requirement.</w:t>
            </w:r>
          </w:p>
          <w:p w14:paraId="7B0D67EE" w14:textId="77777777" w:rsidR="00CB274E" w:rsidRPr="00CB274E" w:rsidRDefault="00CB274E" w:rsidP="00CB274E">
            <w:pPr>
              <w:pStyle w:val="ListParagraph"/>
              <w:widowControl/>
              <w:numPr>
                <w:ilvl w:val="1"/>
                <w:numId w:val="29"/>
              </w:numPr>
              <w:spacing w:after="0" w:line="240" w:lineRule="auto"/>
              <w:ind w:left="1440" w:firstLineChars="0"/>
              <w:rPr>
                <w:color w:val="000000" w:themeColor="text1"/>
                <w:sz w:val="20"/>
                <w:szCs w:val="20"/>
                <w:lang w:eastAsia="zh-CN"/>
              </w:rPr>
            </w:pPr>
            <w:r w:rsidRPr="00CB274E">
              <w:rPr>
                <w:color w:val="000000" w:themeColor="text1"/>
                <w:sz w:val="20"/>
                <w:szCs w:val="20"/>
                <w:lang w:eastAsia="zh-CN"/>
              </w:rPr>
              <w:t>Option 2 (E///, CMCC):</w:t>
            </w:r>
          </w:p>
          <w:p w14:paraId="4C59027B" w14:textId="77777777" w:rsidR="00CB274E" w:rsidRPr="00CB274E" w:rsidRDefault="00CB274E" w:rsidP="00CB274E">
            <w:pPr>
              <w:pStyle w:val="ListParagraph"/>
              <w:widowControl/>
              <w:numPr>
                <w:ilvl w:val="2"/>
                <w:numId w:val="29"/>
              </w:numPr>
              <w:overflowPunct w:val="0"/>
              <w:autoSpaceDE w:val="0"/>
              <w:autoSpaceDN w:val="0"/>
              <w:adjustRightInd w:val="0"/>
              <w:spacing w:after="0" w:line="240" w:lineRule="auto"/>
              <w:ind w:firstLineChars="0"/>
              <w:textAlignment w:val="baseline"/>
              <w:rPr>
                <w:color w:val="000000" w:themeColor="text1"/>
                <w:sz w:val="20"/>
                <w:szCs w:val="20"/>
              </w:rPr>
            </w:pPr>
            <w:r w:rsidRPr="00CB274E">
              <w:rPr>
                <w:rFonts w:eastAsia="Yu Mincho"/>
                <w:color w:val="000000" w:themeColor="text1"/>
                <w:sz w:val="20"/>
                <w:szCs w:val="20"/>
              </w:rPr>
              <w:t xml:space="preserve">“The UE shall meet the current requirements on cell identification (PSS/SSS detection defined in Table x.y.z for FR1 and FR2) provided that at least 5 SMTC windows are available at the UE during cell identification time.” </w:t>
            </w:r>
          </w:p>
          <w:p w14:paraId="0DC10D9E" w14:textId="77777777" w:rsidR="00CB274E" w:rsidRPr="00CB274E" w:rsidRDefault="00CB274E" w:rsidP="00CB274E">
            <w:pPr>
              <w:pStyle w:val="ListParagraph"/>
              <w:widowControl/>
              <w:numPr>
                <w:ilvl w:val="2"/>
                <w:numId w:val="29"/>
              </w:numPr>
              <w:overflowPunct w:val="0"/>
              <w:autoSpaceDE w:val="0"/>
              <w:autoSpaceDN w:val="0"/>
              <w:adjustRightInd w:val="0"/>
              <w:spacing w:after="0" w:line="240" w:lineRule="auto"/>
              <w:ind w:firstLineChars="0"/>
              <w:textAlignment w:val="baseline"/>
              <w:rPr>
                <w:color w:val="000000" w:themeColor="text1"/>
                <w:sz w:val="20"/>
                <w:szCs w:val="20"/>
              </w:rPr>
            </w:pPr>
            <w:r w:rsidRPr="00CB274E">
              <w:rPr>
                <w:color w:val="000000" w:themeColor="text1"/>
                <w:sz w:val="20"/>
                <w:szCs w:val="20"/>
              </w:rPr>
              <w:t xml:space="preserve">“The UE shall meet the current requirements on time index detection (defined in Table x.y.z for FR1 and FR2) provided that at least 3 SMTC windows are available at the UE during time index detection.” </w:t>
            </w:r>
          </w:p>
          <w:p w14:paraId="42340D36" w14:textId="77777777" w:rsidR="00CB274E" w:rsidRPr="00CB274E" w:rsidRDefault="00CB274E" w:rsidP="00CB274E">
            <w:pPr>
              <w:pStyle w:val="ListParagraph"/>
              <w:widowControl/>
              <w:numPr>
                <w:ilvl w:val="2"/>
                <w:numId w:val="29"/>
              </w:numPr>
              <w:overflowPunct w:val="0"/>
              <w:autoSpaceDE w:val="0"/>
              <w:autoSpaceDN w:val="0"/>
              <w:adjustRightInd w:val="0"/>
              <w:spacing w:after="0" w:line="240" w:lineRule="auto"/>
              <w:ind w:firstLineChars="0"/>
              <w:textAlignment w:val="baseline"/>
              <w:rPr>
                <w:color w:val="000000" w:themeColor="text1"/>
                <w:sz w:val="20"/>
                <w:szCs w:val="20"/>
              </w:rPr>
            </w:pPr>
            <w:r w:rsidRPr="00CB274E">
              <w:rPr>
                <w:color w:val="000000" w:themeColor="text1"/>
                <w:sz w:val="20"/>
                <w:szCs w:val="20"/>
              </w:rPr>
              <w:t>“The UE shall meet the current requirements intra-frequency/inter-frequency measurement (defined in Table x.y.z for FR1 and FR2) provided that at least 5 SMTC windows are available at the UE during measurement period.”</w:t>
            </w:r>
          </w:p>
          <w:p w14:paraId="61EBADE7" w14:textId="77777777" w:rsidR="00CB274E" w:rsidRPr="00CB274E" w:rsidRDefault="00CB274E" w:rsidP="00CB274E">
            <w:pPr>
              <w:spacing w:after="0"/>
              <w:rPr>
                <w:b/>
                <w:color w:val="000000" w:themeColor="text1"/>
                <w:sz w:val="20"/>
                <w:szCs w:val="20"/>
                <w:u w:val="single"/>
                <w:lang w:eastAsia="ko-KR"/>
              </w:rPr>
            </w:pPr>
            <w:r w:rsidRPr="00CB274E">
              <w:rPr>
                <w:b/>
                <w:color w:val="000000" w:themeColor="text1"/>
                <w:sz w:val="20"/>
                <w:szCs w:val="20"/>
                <w:u w:val="single"/>
                <w:lang w:eastAsia="ko-KR"/>
              </w:rPr>
              <w:t>Measurement period relaxation for HD-FDD</w:t>
            </w:r>
          </w:p>
          <w:p w14:paraId="2960D99F" w14:textId="2C1C02BA" w:rsidR="00CB274E" w:rsidRPr="00CB274E" w:rsidRDefault="00CB274E" w:rsidP="00CB274E">
            <w:pPr>
              <w:pStyle w:val="ListParagraph"/>
              <w:widowControl/>
              <w:numPr>
                <w:ilvl w:val="1"/>
                <w:numId w:val="29"/>
              </w:numPr>
              <w:spacing w:after="0" w:line="240" w:lineRule="auto"/>
              <w:ind w:left="1440" w:firstLineChars="0"/>
              <w:rPr>
                <w:color w:val="000000" w:themeColor="text1"/>
                <w:szCs w:val="24"/>
                <w:lang w:eastAsia="zh-CN"/>
              </w:rPr>
            </w:pPr>
            <w:r w:rsidRPr="00CB274E">
              <w:rPr>
                <w:color w:val="000000" w:themeColor="text1"/>
                <w:sz w:val="20"/>
                <w:szCs w:val="20"/>
                <w:lang w:eastAsia="zh-CN"/>
              </w:rPr>
              <w:t xml:space="preserve">Option 1 (HW, E///, CMCC): </w:t>
            </w:r>
            <w:r w:rsidRPr="00CB274E">
              <w:rPr>
                <w:color w:val="000000" w:themeColor="text1"/>
                <w:sz w:val="20"/>
                <w:szCs w:val="20"/>
              </w:rPr>
              <w:t>Measurement period relaxation purely due to HD-FDD is not considered and some clarification on available samples can be made.</w:t>
            </w:r>
          </w:p>
        </w:tc>
      </w:tr>
    </w:tbl>
    <w:p w14:paraId="442ED8B4" w14:textId="77777777" w:rsidR="00CB274E" w:rsidRPr="00211AEE" w:rsidRDefault="00CB274E" w:rsidP="00211AEE">
      <w:pPr>
        <w:tabs>
          <w:tab w:val="left" w:pos="990"/>
        </w:tabs>
        <w:spacing w:after="120" w:line="252" w:lineRule="auto"/>
        <w:rPr>
          <w:bCs/>
          <w:lang w:val="en-GB"/>
        </w:rPr>
      </w:pPr>
    </w:p>
    <w:p w14:paraId="17F192E1" w14:textId="383CA3C2" w:rsidR="0076694A" w:rsidRPr="0076694A" w:rsidRDefault="00211AEE" w:rsidP="004A08B2">
      <w:pPr>
        <w:spacing w:after="120"/>
        <w:jc w:val="both"/>
        <w:rPr>
          <w:rFonts w:ascii="Times" w:hAnsi="Times" w:cs="Times"/>
          <w:bCs/>
          <w:lang w:val="en-GB"/>
        </w:rPr>
      </w:pPr>
      <w:r w:rsidRPr="00211AEE">
        <w:rPr>
          <w:rFonts w:ascii="Times" w:hAnsi="Times" w:cs="Times"/>
          <w:bCs/>
          <w:lang w:val="en-GB"/>
        </w:rPr>
        <w:t>RAN4 needs to discuss, when RRM DL measurement is colliding with UL transmission due to HD-FDD, which one shall be prioritized. Since RAN1 was only considering the serving cell RS reception v.s. HD-FDD UL, RAN4 could decide the DL RS measurement for mobility purpose.</w:t>
      </w:r>
      <w:r>
        <w:rPr>
          <w:rFonts w:ascii="Times" w:hAnsi="Times" w:cs="Times"/>
          <w:bCs/>
          <w:lang w:val="en-GB"/>
        </w:rPr>
        <w:t xml:space="preserve"> </w:t>
      </w:r>
      <w:r w:rsidRPr="00211AEE">
        <w:rPr>
          <w:rFonts w:ascii="Times" w:hAnsi="Times" w:cs="Times"/>
          <w:bCs/>
          <w:lang w:val="en-GB"/>
        </w:rPr>
        <w:t>In our understanding, the same principle for scheduling restriction in TDD band on FR1 could be reused for HD-FDD case (as following), i.e., RRM DL measurement is prioritized over the UL transmission of HD-FDD.</w:t>
      </w:r>
      <w:r w:rsidR="00A44AAE" w:rsidRPr="00A44AAE">
        <w:t xml:space="preserve"> </w:t>
      </w:r>
    </w:p>
    <w:p w14:paraId="625C05BD" w14:textId="2760C091" w:rsidR="0001629F" w:rsidRDefault="002E2FC3" w:rsidP="004A08B2">
      <w:pPr>
        <w:spacing w:after="120"/>
        <w:jc w:val="both"/>
        <w:rPr>
          <w:b/>
          <w:bCs/>
          <w:i/>
          <w:iCs/>
        </w:rPr>
      </w:pPr>
      <w:r w:rsidRPr="002E2FC3">
        <w:rPr>
          <w:b/>
          <w:bCs/>
          <w:i/>
          <w:iCs/>
        </w:rPr>
        <w:t xml:space="preserve">Proposal </w:t>
      </w:r>
      <w:r w:rsidR="00DB790A">
        <w:rPr>
          <w:b/>
          <w:bCs/>
          <w:i/>
          <w:iCs/>
        </w:rPr>
        <w:t>11</w:t>
      </w:r>
      <w:r w:rsidRPr="002E2FC3">
        <w:rPr>
          <w:b/>
          <w:bCs/>
          <w:i/>
          <w:iCs/>
        </w:rPr>
        <w:t xml:space="preserve">: </w:t>
      </w:r>
      <w:r w:rsidR="00211AEE" w:rsidRPr="00211AEE">
        <w:rPr>
          <w:b/>
          <w:bCs/>
          <w:i/>
          <w:iCs/>
        </w:rPr>
        <w:t>RRM DL measurement is prioritized over the UL transmission of HD-FDD for RedCap UE</w:t>
      </w:r>
      <w:r w:rsidR="00211AEE">
        <w:rPr>
          <w:b/>
          <w:bCs/>
          <w:i/>
          <w:iCs/>
        </w:rPr>
        <w:t xml:space="preserve"> in </w:t>
      </w:r>
      <w:r w:rsidR="00A44AAE">
        <w:rPr>
          <w:b/>
          <w:bCs/>
          <w:i/>
          <w:iCs/>
        </w:rPr>
        <w:t>cell identification and measurement</w:t>
      </w:r>
      <w:r w:rsidR="00211AEE">
        <w:rPr>
          <w:b/>
          <w:bCs/>
          <w:i/>
          <w:iCs/>
        </w:rPr>
        <w:t xml:space="preserve"> requirement</w:t>
      </w:r>
      <w:r w:rsidRPr="002E2FC3">
        <w:rPr>
          <w:b/>
          <w:bCs/>
          <w:i/>
          <w:iCs/>
        </w:rPr>
        <w:t>.</w:t>
      </w:r>
    </w:p>
    <w:p w14:paraId="2CE9F0F8" w14:textId="71C140A9" w:rsidR="00B67F6C" w:rsidRDefault="00B67F6C" w:rsidP="00B67F6C">
      <w:pPr>
        <w:pStyle w:val="Heading2"/>
        <w:rPr>
          <w:sz w:val="24"/>
          <w:szCs w:val="24"/>
        </w:rPr>
      </w:pPr>
      <w:r>
        <w:rPr>
          <w:sz w:val="24"/>
          <w:szCs w:val="24"/>
        </w:rPr>
        <w:t>2.6 Per-FR capability</w:t>
      </w:r>
      <w:r w:rsidRPr="009648CC">
        <w:rPr>
          <w:sz w:val="24"/>
          <w:szCs w:val="24"/>
        </w:rPr>
        <w:t xml:space="preserve"> for </w:t>
      </w:r>
      <w:r>
        <w:rPr>
          <w:sz w:val="24"/>
          <w:szCs w:val="24"/>
        </w:rPr>
        <w:t>RedCap</w:t>
      </w:r>
      <w:r w:rsidRPr="009648CC">
        <w:rPr>
          <w:sz w:val="24"/>
          <w:szCs w:val="24"/>
        </w:rPr>
        <w:t xml:space="preserve"> UE</w:t>
      </w:r>
      <w:r>
        <w:rPr>
          <w:sz w:val="24"/>
          <w:szCs w:val="24"/>
        </w:rPr>
        <w:t xml:space="preserve"> measurement</w:t>
      </w:r>
    </w:p>
    <w:p w14:paraId="5CA7536E" w14:textId="0338AD1E" w:rsidR="00B67F6C" w:rsidRDefault="00B67F6C" w:rsidP="00B67F6C">
      <w:pPr>
        <w:jc w:val="both"/>
        <w:rPr>
          <w:lang w:val="en-GB" w:eastAsia="x-none"/>
        </w:rPr>
      </w:pPr>
      <w:r>
        <w:rPr>
          <w:lang w:val="en-GB" w:eastAsia="x-none"/>
        </w:rPr>
        <w:t>Since RedCap UE only support single carrier operation, we don’t assume RedCap UE needs to support simultaneous measurement and data/control reception on different FRs</w:t>
      </w:r>
      <w:r w:rsidR="005414EB">
        <w:rPr>
          <w:lang w:val="en-GB" w:eastAsia="x-none"/>
        </w:rPr>
        <w:t xml:space="preserve"> due to the baseband resource limitation</w:t>
      </w:r>
      <w:r>
        <w:rPr>
          <w:lang w:val="en-GB" w:eastAsia="x-none"/>
        </w:rPr>
        <w:t>. Even though the RAN2’s signaling is not changed for RedCap UE on independent MG, RAN4 shall only consider requirement based on per-UE MG capability for RedCap UE</w:t>
      </w:r>
      <w:r w:rsidR="005414EB">
        <w:rPr>
          <w:lang w:val="en-GB" w:eastAsia="x-none"/>
        </w:rPr>
        <w:t xml:space="preserve"> if MG is needed</w:t>
      </w:r>
      <w:r>
        <w:rPr>
          <w:lang w:val="en-GB" w:eastAsia="x-none"/>
        </w:rPr>
        <w:t>.</w:t>
      </w:r>
    </w:p>
    <w:p w14:paraId="7A1BF611" w14:textId="1DBBEE47" w:rsidR="00B67F6C" w:rsidRDefault="00B67F6C" w:rsidP="00B67F6C">
      <w:pPr>
        <w:jc w:val="both"/>
        <w:rPr>
          <w:lang w:val="en-GB" w:eastAsia="x-none"/>
        </w:rPr>
      </w:pPr>
    </w:p>
    <w:p w14:paraId="4DB0D642" w14:textId="196B16FF" w:rsidR="00B67F6C" w:rsidRPr="005414EB" w:rsidRDefault="005414EB" w:rsidP="00B67F6C">
      <w:pPr>
        <w:jc w:val="both"/>
        <w:rPr>
          <w:b/>
          <w:bCs/>
          <w:i/>
          <w:iCs/>
          <w:lang w:val="en-GB" w:eastAsia="x-none"/>
        </w:rPr>
      </w:pPr>
      <w:r w:rsidRPr="005414EB">
        <w:rPr>
          <w:b/>
          <w:bCs/>
          <w:i/>
          <w:iCs/>
          <w:lang w:val="en-GB" w:eastAsia="x-none"/>
        </w:rPr>
        <w:t xml:space="preserve">Proposal 12: If MG is needed, </w:t>
      </w:r>
      <w:r w:rsidR="00B67F6C" w:rsidRPr="005414EB">
        <w:rPr>
          <w:b/>
          <w:bCs/>
          <w:i/>
          <w:iCs/>
          <w:lang w:val="en-GB" w:eastAsia="x-none"/>
        </w:rPr>
        <w:t>RAN4 to specify per-UE MG based cell identification/measurement requirement</w:t>
      </w:r>
      <w:r w:rsidRPr="005414EB">
        <w:rPr>
          <w:b/>
          <w:bCs/>
          <w:i/>
          <w:iCs/>
          <w:lang w:val="en-GB" w:eastAsia="x-none"/>
        </w:rPr>
        <w:t xml:space="preserve"> regardless of independentGapConfig.</w:t>
      </w:r>
    </w:p>
    <w:p w14:paraId="45C836C5" w14:textId="77777777" w:rsidR="00B67F6C" w:rsidRDefault="00B67F6C" w:rsidP="004A08B2">
      <w:pPr>
        <w:spacing w:after="120"/>
        <w:jc w:val="both"/>
        <w:rPr>
          <w:b/>
          <w:bCs/>
          <w:i/>
          <w:iCs/>
        </w:rPr>
      </w:pPr>
    </w:p>
    <w:p w14:paraId="06C92962" w14:textId="5F912FEA" w:rsidR="00712CC1" w:rsidRPr="00B7162C" w:rsidRDefault="00712CC1" w:rsidP="00F328A2">
      <w:pPr>
        <w:pStyle w:val="Heading1"/>
        <w:numPr>
          <w:ilvl w:val="0"/>
          <w:numId w:val="10"/>
        </w:numPr>
        <w:pBdr>
          <w:top w:val="single" w:sz="12" w:space="2" w:color="auto"/>
        </w:pBdr>
        <w:jc w:val="both"/>
        <w:rPr>
          <w:sz w:val="32"/>
        </w:rPr>
      </w:pPr>
      <w:r w:rsidRPr="00B7162C">
        <w:rPr>
          <w:rFonts w:hint="eastAsia"/>
          <w:sz w:val="32"/>
        </w:rPr>
        <w:lastRenderedPageBreak/>
        <w:t>Conclusion</w:t>
      </w:r>
    </w:p>
    <w:p w14:paraId="7C342C82" w14:textId="5FE80DBB" w:rsidR="00E51886" w:rsidRDefault="00E51886" w:rsidP="00E51886">
      <w:pPr>
        <w:spacing w:after="120"/>
        <w:jc w:val="both"/>
      </w:pPr>
      <w:r>
        <w:t xml:space="preserve">In this contribution, we discuss the </w:t>
      </w:r>
      <w:r w:rsidRPr="002B2308">
        <w:t xml:space="preserve">cell identification and measurement </w:t>
      </w:r>
      <w:r>
        <w:t>requirement for RedCap reduced capability.</w:t>
      </w:r>
    </w:p>
    <w:p w14:paraId="151423D4" w14:textId="77777777" w:rsidR="00DB790A" w:rsidRPr="002B2308" w:rsidRDefault="00DB790A" w:rsidP="00DB790A">
      <w:pPr>
        <w:autoSpaceDE w:val="0"/>
        <w:autoSpaceDN w:val="0"/>
        <w:adjustRightInd w:val="0"/>
        <w:spacing w:before="100" w:beforeAutospacing="1" w:after="180"/>
        <w:jc w:val="both"/>
        <w:rPr>
          <w:b/>
          <w:bCs/>
          <w:i/>
          <w:iCs/>
        </w:rPr>
      </w:pPr>
      <w:r w:rsidRPr="002B2308">
        <w:rPr>
          <w:b/>
          <w:bCs/>
          <w:i/>
          <w:iCs/>
        </w:rPr>
        <w:t>Proposal 1: postpone the CSI-RS L3 measurement requirement for RedCap</w:t>
      </w:r>
      <w:r>
        <w:rPr>
          <w:b/>
          <w:bCs/>
          <w:i/>
          <w:iCs/>
        </w:rPr>
        <w:t xml:space="preserve"> to future release.</w:t>
      </w:r>
    </w:p>
    <w:p w14:paraId="1CBABB11" w14:textId="77777777" w:rsidR="00DB790A" w:rsidRDefault="00DB790A" w:rsidP="00DB790A">
      <w:pPr>
        <w:spacing w:after="120"/>
        <w:jc w:val="both"/>
        <w:rPr>
          <w:b/>
          <w:bCs/>
          <w:i/>
          <w:iCs/>
        </w:rPr>
      </w:pPr>
      <w:r w:rsidRPr="00F31E58">
        <w:rPr>
          <w:b/>
          <w:bCs/>
          <w:i/>
          <w:iCs/>
        </w:rPr>
        <w:t>Proposal 2: The legacy NR requirements of number cells/layers/frequencies/SSBs to be monitored/measured is applied to RedCap UEs</w:t>
      </w:r>
      <w:r>
        <w:rPr>
          <w:b/>
          <w:bCs/>
          <w:i/>
          <w:iCs/>
        </w:rPr>
        <w:t xml:space="preserve"> for IDLE/Inactive/Connected modes</w:t>
      </w:r>
      <w:r w:rsidRPr="00F31E58">
        <w:rPr>
          <w:b/>
          <w:bCs/>
          <w:i/>
          <w:iCs/>
        </w:rPr>
        <w:t>.</w:t>
      </w:r>
    </w:p>
    <w:p w14:paraId="317FCF0A" w14:textId="77777777" w:rsidR="00DB790A" w:rsidRDefault="00DB790A" w:rsidP="00DB790A">
      <w:pPr>
        <w:spacing w:after="120"/>
        <w:jc w:val="both"/>
      </w:pPr>
      <w:r w:rsidRPr="00A44AAE">
        <w:rPr>
          <w:b/>
          <w:bCs/>
          <w:i/>
          <w:iCs/>
        </w:rPr>
        <w:t xml:space="preserve">Proposal </w:t>
      </w:r>
      <w:r>
        <w:rPr>
          <w:b/>
          <w:bCs/>
          <w:i/>
          <w:iCs/>
        </w:rPr>
        <w:t>3</w:t>
      </w:r>
      <w:r w:rsidRPr="00A44AAE">
        <w:rPr>
          <w:b/>
          <w:bCs/>
          <w:i/>
          <w:iCs/>
        </w:rPr>
        <w:t xml:space="preserve">: </w:t>
      </w:r>
      <w:r w:rsidRPr="0001629F">
        <w:rPr>
          <w:b/>
          <w:bCs/>
          <w:i/>
          <w:iCs/>
        </w:rPr>
        <w:t>RedCap UE won’t support ‘Inter-frequency without gap’ measurement capability.</w:t>
      </w:r>
    </w:p>
    <w:p w14:paraId="371D1925" w14:textId="77777777" w:rsidR="00DB790A" w:rsidRDefault="00DB790A" w:rsidP="00DB790A">
      <w:pPr>
        <w:spacing w:after="120"/>
        <w:jc w:val="both"/>
        <w:rPr>
          <w:b/>
          <w:bCs/>
          <w:i/>
          <w:iCs/>
          <w:color w:val="000000" w:themeColor="text1"/>
        </w:rPr>
      </w:pPr>
      <w:r w:rsidRPr="00D87033">
        <w:rPr>
          <w:b/>
          <w:bCs/>
          <w:i/>
          <w:iCs/>
        </w:rPr>
        <w:t xml:space="preserve">Proposal 4: </w:t>
      </w:r>
      <w:r w:rsidRPr="00D87033">
        <w:rPr>
          <w:b/>
          <w:bCs/>
          <w:i/>
          <w:iCs/>
          <w:color w:val="000000" w:themeColor="text1"/>
        </w:rPr>
        <w:t>CSSF</w:t>
      </w:r>
      <w:r w:rsidRPr="00D87033">
        <w:rPr>
          <w:b/>
          <w:bCs/>
          <w:i/>
          <w:iCs/>
          <w:color w:val="000000" w:themeColor="text1"/>
          <w:vertAlign w:val="subscript"/>
        </w:rPr>
        <w:t xml:space="preserve">outside_gap,i </w:t>
      </w:r>
      <w:r w:rsidRPr="00D87033">
        <w:rPr>
          <w:b/>
          <w:bCs/>
          <w:i/>
          <w:iCs/>
          <w:color w:val="000000" w:themeColor="text1"/>
        </w:rPr>
        <w:t>= 1 for RedCap UE measurement outside gap based on Rel-15 requirement.</w:t>
      </w:r>
    </w:p>
    <w:p w14:paraId="1106F0E1" w14:textId="77777777" w:rsidR="00DB790A" w:rsidRPr="00CB2361" w:rsidRDefault="00DB790A" w:rsidP="00DB790A">
      <w:pPr>
        <w:spacing w:after="120"/>
        <w:jc w:val="both"/>
      </w:pPr>
      <w:r w:rsidRPr="00D87033">
        <w:rPr>
          <w:b/>
          <w:bCs/>
          <w:i/>
          <w:iCs/>
        </w:rPr>
        <w:t xml:space="preserve">Proposal </w:t>
      </w:r>
      <w:r>
        <w:rPr>
          <w:b/>
          <w:bCs/>
          <w:i/>
          <w:iCs/>
        </w:rPr>
        <w:t>5</w:t>
      </w:r>
      <w:r w:rsidRPr="00D87033">
        <w:rPr>
          <w:b/>
          <w:bCs/>
          <w:i/>
          <w:iCs/>
        </w:rPr>
        <w:t>:</w:t>
      </w:r>
      <w:r w:rsidRPr="00CB2361">
        <w:t xml:space="preserve"> </w:t>
      </w:r>
      <w:r w:rsidRPr="00CB2361">
        <w:rPr>
          <w:b/>
          <w:bCs/>
          <w:i/>
          <w:iCs/>
        </w:rPr>
        <w:t>The current design for CSSF within gap could be reused for RedCap UE.</w:t>
      </w:r>
    </w:p>
    <w:p w14:paraId="70E7864A" w14:textId="77777777" w:rsidR="00DB790A" w:rsidRPr="00933E59" w:rsidRDefault="00DB790A" w:rsidP="00DB790A">
      <w:pPr>
        <w:jc w:val="both"/>
        <w:rPr>
          <w:b/>
          <w:bCs/>
          <w:i/>
          <w:iCs/>
        </w:rPr>
      </w:pPr>
      <w:r w:rsidRPr="00933E59">
        <w:rPr>
          <w:b/>
          <w:bCs/>
          <w:i/>
          <w:iCs/>
        </w:rPr>
        <w:t>Observation</w:t>
      </w:r>
      <w:r>
        <w:rPr>
          <w:b/>
          <w:bCs/>
          <w:i/>
          <w:iCs/>
        </w:rPr>
        <w:t xml:space="preserve"> 1</w:t>
      </w:r>
      <w:r w:rsidRPr="00933E59">
        <w:rPr>
          <w:b/>
          <w:bCs/>
          <w:i/>
          <w:iCs/>
        </w:rPr>
        <w:t xml:space="preserve">: </w:t>
      </w:r>
    </w:p>
    <w:p w14:paraId="7D17C6BB" w14:textId="77777777" w:rsidR="00DB790A" w:rsidRPr="00933E59" w:rsidRDefault="00DB790A" w:rsidP="00DB790A">
      <w:pPr>
        <w:jc w:val="both"/>
        <w:rPr>
          <w:b/>
          <w:bCs/>
          <w:i/>
          <w:iCs/>
        </w:rPr>
      </w:pPr>
      <w:r w:rsidRPr="00933E59">
        <w:rPr>
          <w:b/>
          <w:bCs/>
          <w:i/>
          <w:iCs/>
        </w:rPr>
        <w:t xml:space="preserve">In FR1, 2 more samples are needed for RedCap </w:t>
      </w:r>
      <w:r>
        <w:rPr>
          <w:b/>
          <w:bCs/>
          <w:i/>
          <w:iCs/>
        </w:rPr>
        <w:t xml:space="preserve">1Rx </w:t>
      </w:r>
      <w:r w:rsidRPr="00933E59">
        <w:rPr>
          <w:b/>
          <w:bCs/>
          <w:i/>
          <w:iCs/>
        </w:rPr>
        <w:t>PSS/SSS detection compared with legacy UE</w:t>
      </w:r>
      <w:r>
        <w:rPr>
          <w:b/>
          <w:bCs/>
          <w:i/>
          <w:iCs/>
        </w:rPr>
        <w:t xml:space="preserve"> in the worst case</w:t>
      </w:r>
      <w:r w:rsidRPr="00933E59">
        <w:rPr>
          <w:b/>
          <w:bCs/>
          <w:i/>
          <w:iCs/>
        </w:rPr>
        <w:t>.</w:t>
      </w:r>
    </w:p>
    <w:p w14:paraId="09F35F71" w14:textId="18F08AC1" w:rsidR="00DB790A" w:rsidRPr="00DB790A" w:rsidRDefault="00DB790A" w:rsidP="00DB790A">
      <w:pPr>
        <w:spacing w:after="180"/>
        <w:jc w:val="both"/>
        <w:rPr>
          <w:b/>
          <w:bCs/>
          <w:i/>
          <w:iCs/>
        </w:rPr>
      </w:pPr>
      <w:r w:rsidRPr="00933E59">
        <w:rPr>
          <w:b/>
          <w:bCs/>
          <w:i/>
          <w:iCs/>
        </w:rPr>
        <w:t xml:space="preserve">In FR2, </w:t>
      </w:r>
      <w:r>
        <w:rPr>
          <w:b/>
          <w:bCs/>
          <w:i/>
          <w:iCs/>
        </w:rPr>
        <w:t>1 more</w:t>
      </w:r>
      <w:r w:rsidRPr="00933E59">
        <w:rPr>
          <w:b/>
          <w:bCs/>
          <w:i/>
          <w:iCs/>
        </w:rPr>
        <w:t xml:space="preserve"> sample</w:t>
      </w:r>
      <w:r>
        <w:rPr>
          <w:b/>
          <w:bCs/>
          <w:i/>
          <w:iCs/>
        </w:rPr>
        <w:t xml:space="preserve"> is </w:t>
      </w:r>
      <w:r w:rsidRPr="00933E59">
        <w:rPr>
          <w:b/>
          <w:bCs/>
          <w:i/>
          <w:iCs/>
        </w:rPr>
        <w:t xml:space="preserve">needed for RedCap </w:t>
      </w:r>
      <w:r>
        <w:rPr>
          <w:b/>
          <w:bCs/>
          <w:i/>
          <w:iCs/>
        </w:rPr>
        <w:t>1Rx</w:t>
      </w:r>
      <w:r w:rsidRPr="00933E59">
        <w:rPr>
          <w:b/>
          <w:bCs/>
          <w:i/>
          <w:iCs/>
        </w:rPr>
        <w:t xml:space="preserve"> PSS/SSS detection compared with legacy UE</w:t>
      </w:r>
      <w:r w:rsidRPr="005C077D">
        <w:rPr>
          <w:b/>
          <w:bCs/>
          <w:i/>
          <w:iCs/>
        </w:rPr>
        <w:t xml:space="preserve"> </w:t>
      </w:r>
      <w:r>
        <w:rPr>
          <w:b/>
          <w:bCs/>
          <w:i/>
          <w:iCs/>
        </w:rPr>
        <w:t>in the worst case</w:t>
      </w:r>
      <w:r w:rsidRPr="00933E59">
        <w:rPr>
          <w:b/>
          <w:bCs/>
          <w:i/>
          <w:iCs/>
        </w:rPr>
        <w:t>.</w:t>
      </w:r>
    </w:p>
    <w:p w14:paraId="74C7467D" w14:textId="77777777" w:rsidR="00DB790A" w:rsidRPr="00E066D7" w:rsidRDefault="00DB790A" w:rsidP="00DB790A">
      <w:pPr>
        <w:spacing w:after="120"/>
        <w:jc w:val="both"/>
        <w:rPr>
          <w:b/>
          <w:bCs/>
          <w:i/>
          <w:iCs/>
        </w:rPr>
      </w:pPr>
      <w:r w:rsidRPr="00E066D7">
        <w:rPr>
          <w:b/>
          <w:bCs/>
          <w:i/>
          <w:iCs/>
        </w:rPr>
        <w:t xml:space="preserve">Proposal </w:t>
      </w:r>
      <w:r>
        <w:rPr>
          <w:b/>
          <w:bCs/>
          <w:i/>
          <w:iCs/>
        </w:rPr>
        <w:t>6</w:t>
      </w:r>
      <w:r w:rsidRPr="00E066D7">
        <w:rPr>
          <w:b/>
          <w:bCs/>
          <w:i/>
          <w:iCs/>
        </w:rPr>
        <w:t>: the baseline intra-frequency PSS/SSS detection requirement without DRX shall be defined:</w:t>
      </w:r>
    </w:p>
    <w:p w14:paraId="1BE823C5" w14:textId="77777777" w:rsidR="00DB790A" w:rsidRPr="00E066D7" w:rsidRDefault="00DB790A" w:rsidP="00DB790A">
      <w:pPr>
        <w:pStyle w:val="ListParagraph"/>
        <w:numPr>
          <w:ilvl w:val="0"/>
          <w:numId w:val="27"/>
        </w:numPr>
        <w:spacing w:after="120" w:line="240" w:lineRule="auto"/>
        <w:ind w:firstLineChars="0"/>
        <w:jc w:val="both"/>
        <w:rPr>
          <w:b/>
          <w:bCs/>
          <w:i/>
          <w:iCs/>
          <w:sz w:val="24"/>
          <w:szCs w:val="24"/>
        </w:rPr>
      </w:pPr>
      <w:r w:rsidRPr="00E066D7">
        <w:rPr>
          <w:b/>
          <w:bCs/>
          <w:i/>
          <w:iCs/>
          <w:sz w:val="24"/>
          <w:szCs w:val="24"/>
        </w:rPr>
        <w:t>In FR1, extend the PSS/SSS detection</w:t>
      </w:r>
      <w:r w:rsidRPr="00E066D7">
        <w:rPr>
          <w:b/>
          <w:bCs/>
          <w:i/>
          <w:iCs/>
          <w:sz w:val="24"/>
          <w:szCs w:val="24"/>
          <w:lang w:val="en-US"/>
        </w:rPr>
        <w:t xml:space="preserve"> delay</w:t>
      </w:r>
      <w:r w:rsidRPr="00E066D7">
        <w:rPr>
          <w:b/>
          <w:bCs/>
          <w:i/>
          <w:iCs/>
          <w:sz w:val="24"/>
          <w:szCs w:val="24"/>
        </w:rPr>
        <w:t xml:space="preserve"> by 2 SMTC without changing the lower boundary ‘600ms’</w:t>
      </w:r>
    </w:p>
    <w:p w14:paraId="33B107DF" w14:textId="77777777" w:rsidR="00DB790A" w:rsidRPr="00E066D7" w:rsidRDefault="00DB790A" w:rsidP="00DB790A">
      <w:pPr>
        <w:pStyle w:val="ListParagraph"/>
        <w:numPr>
          <w:ilvl w:val="1"/>
          <w:numId w:val="27"/>
        </w:numPr>
        <w:spacing w:after="120" w:line="240" w:lineRule="auto"/>
        <w:ind w:firstLineChars="0"/>
        <w:jc w:val="both"/>
        <w:rPr>
          <w:b/>
          <w:bCs/>
          <w:i/>
          <w:iCs/>
          <w:sz w:val="24"/>
          <w:szCs w:val="24"/>
        </w:rPr>
      </w:pPr>
      <w:r w:rsidRPr="00E066D7">
        <w:rPr>
          <w:b/>
          <w:bCs/>
          <w:i/>
          <w:iCs/>
          <w:sz w:val="24"/>
          <w:szCs w:val="24"/>
        </w:rPr>
        <w:t>non-DRX delay requirement: max( 600ms, ceil( 7 x Kp) x SMTC period ) x CSSFintra</w:t>
      </w:r>
    </w:p>
    <w:p w14:paraId="2987BE8B" w14:textId="77777777" w:rsidR="00DB790A" w:rsidRPr="00E066D7" w:rsidRDefault="00DB790A" w:rsidP="00DB790A">
      <w:pPr>
        <w:pStyle w:val="ListParagraph"/>
        <w:numPr>
          <w:ilvl w:val="0"/>
          <w:numId w:val="27"/>
        </w:numPr>
        <w:spacing w:after="120" w:line="240" w:lineRule="auto"/>
        <w:ind w:firstLineChars="0"/>
        <w:jc w:val="both"/>
        <w:rPr>
          <w:b/>
          <w:bCs/>
          <w:i/>
          <w:iCs/>
          <w:sz w:val="24"/>
          <w:szCs w:val="24"/>
        </w:rPr>
      </w:pPr>
      <w:r w:rsidRPr="00E066D7">
        <w:rPr>
          <w:b/>
          <w:bCs/>
          <w:i/>
          <w:iCs/>
          <w:sz w:val="24"/>
          <w:szCs w:val="24"/>
        </w:rPr>
        <w:t xml:space="preserve">In FR2, extend the PSS/SSS detection </w:t>
      </w:r>
      <w:r w:rsidRPr="00E066D7">
        <w:rPr>
          <w:b/>
          <w:bCs/>
          <w:i/>
          <w:iCs/>
          <w:sz w:val="24"/>
          <w:szCs w:val="24"/>
          <w:lang w:val="en-US"/>
        </w:rPr>
        <w:t>delay</w:t>
      </w:r>
      <w:r w:rsidRPr="00E066D7">
        <w:rPr>
          <w:b/>
          <w:bCs/>
          <w:i/>
          <w:iCs/>
          <w:sz w:val="24"/>
          <w:szCs w:val="24"/>
        </w:rPr>
        <w:t xml:space="preserve"> by </w:t>
      </w:r>
      <w:r w:rsidRPr="00E066D7">
        <w:rPr>
          <w:b/>
          <w:bCs/>
          <w:i/>
          <w:iCs/>
          <w:sz w:val="24"/>
          <w:szCs w:val="24"/>
          <w:lang w:val="en-US"/>
        </w:rPr>
        <w:t>1*8</w:t>
      </w:r>
      <w:r w:rsidRPr="00E066D7">
        <w:rPr>
          <w:b/>
          <w:bCs/>
          <w:i/>
          <w:iCs/>
          <w:sz w:val="24"/>
          <w:szCs w:val="24"/>
        </w:rPr>
        <w:t xml:space="preserve"> SMTC without changing the lower boundary ‘600ms’</w:t>
      </w:r>
      <w:r w:rsidRPr="00E066D7">
        <w:rPr>
          <w:b/>
          <w:bCs/>
          <w:i/>
          <w:iCs/>
          <w:sz w:val="24"/>
          <w:szCs w:val="24"/>
          <w:lang w:val="en-US"/>
        </w:rPr>
        <w:t xml:space="preserve"> (8 is the beam sweeping factor)</w:t>
      </w:r>
      <w:r w:rsidRPr="00E066D7">
        <w:rPr>
          <w:b/>
          <w:bCs/>
          <w:i/>
          <w:iCs/>
          <w:sz w:val="24"/>
          <w:szCs w:val="24"/>
        </w:rPr>
        <w:t>:</w:t>
      </w:r>
    </w:p>
    <w:p w14:paraId="57A5ADBE" w14:textId="37CC0927" w:rsidR="00DB790A" w:rsidRPr="00E066D7" w:rsidRDefault="00DB790A" w:rsidP="00DB790A">
      <w:pPr>
        <w:pStyle w:val="ListParagraph"/>
        <w:numPr>
          <w:ilvl w:val="1"/>
          <w:numId w:val="27"/>
        </w:numPr>
        <w:spacing w:after="120" w:line="240" w:lineRule="auto"/>
        <w:ind w:firstLineChars="0"/>
        <w:jc w:val="both"/>
        <w:rPr>
          <w:b/>
          <w:bCs/>
          <w:i/>
          <w:iCs/>
          <w:sz w:val="24"/>
          <w:szCs w:val="24"/>
        </w:rPr>
      </w:pPr>
      <w:r w:rsidRPr="00E066D7">
        <w:rPr>
          <w:b/>
          <w:bCs/>
          <w:i/>
          <w:iCs/>
          <w:sz w:val="24"/>
          <w:szCs w:val="24"/>
        </w:rPr>
        <w:t xml:space="preserve">For a UE supporting power class 3, </w:t>
      </w:r>
      <w:r w:rsidR="00767382" w:rsidRPr="00767382">
        <w:rPr>
          <w:b/>
          <w:bCs/>
          <w:i/>
          <w:iCs/>
          <w:sz w:val="24"/>
          <w:szCs w:val="24"/>
        </w:rPr>
        <w:t>M</w:t>
      </w:r>
      <w:r w:rsidR="00767382" w:rsidRPr="00767382">
        <w:rPr>
          <w:b/>
          <w:bCs/>
          <w:i/>
          <w:iCs/>
          <w:sz w:val="24"/>
          <w:szCs w:val="24"/>
          <w:vertAlign w:val="subscript"/>
        </w:rPr>
        <w:t>pss/sss_sync_w/o_gaps</w:t>
      </w:r>
      <w:r w:rsidR="00B01CD4">
        <w:rPr>
          <w:b/>
          <w:bCs/>
          <w:i/>
          <w:iCs/>
          <w:sz w:val="24"/>
          <w:szCs w:val="24"/>
          <w:vertAlign w:val="subscript"/>
          <w:lang w:val="en-US"/>
        </w:rPr>
        <w:t>_RedCap</w:t>
      </w:r>
      <w:r w:rsidRPr="00767382">
        <w:rPr>
          <w:b/>
          <w:bCs/>
          <w:i/>
          <w:iCs/>
          <w:sz w:val="24"/>
          <w:szCs w:val="24"/>
          <w:vertAlign w:val="subscript"/>
        </w:rPr>
        <w:t xml:space="preserve"> </w:t>
      </w:r>
      <w:r w:rsidRPr="00E066D7">
        <w:rPr>
          <w:b/>
          <w:bCs/>
          <w:i/>
          <w:iCs/>
          <w:sz w:val="24"/>
          <w:szCs w:val="24"/>
        </w:rPr>
        <w:t xml:space="preserve">= 32. </w:t>
      </w:r>
    </w:p>
    <w:p w14:paraId="42C0E0AA" w14:textId="77777777" w:rsidR="00DB790A" w:rsidRDefault="00DB790A" w:rsidP="00DB790A">
      <w:pPr>
        <w:jc w:val="both"/>
        <w:rPr>
          <w:b/>
          <w:bCs/>
          <w:i/>
          <w:iCs/>
        </w:rPr>
      </w:pPr>
      <w:r w:rsidRPr="00DB790A">
        <w:rPr>
          <w:b/>
          <w:bCs/>
          <w:i/>
          <w:iCs/>
        </w:rPr>
        <w:t xml:space="preserve">Observation 2: </w:t>
      </w:r>
    </w:p>
    <w:p w14:paraId="0A945A3E" w14:textId="66926318" w:rsidR="00DB790A" w:rsidRPr="00DB790A" w:rsidRDefault="00DB790A" w:rsidP="00DB790A">
      <w:pPr>
        <w:pStyle w:val="ListParagraph"/>
        <w:numPr>
          <w:ilvl w:val="0"/>
          <w:numId w:val="27"/>
        </w:numPr>
        <w:spacing w:after="120" w:line="240" w:lineRule="auto"/>
        <w:ind w:firstLineChars="0"/>
        <w:jc w:val="both"/>
        <w:rPr>
          <w:b/>
          <w:bCs/>
          <w:i/>
          <w:iCs/>
          <w:sz w:val="24"/>
          <w:szCs w:val="24"/>
        </w:rPr>
      </w:pPr>
      <w:r w:rsidRPr="00DB790A">
        <w:rPr>
          <w:b/>
          <w:bCs/>
          <w:i/>
          <w:iCs/>
          <w:sz w:val="24"/>
          <w:szCs w:val="24"/>
        </w:rPr>
        <w:t>In FR1, 1 more sample is needed for RedCap 1Rx time index detection compared with legacy UE in the worst case.</w:t>
      </w:r>
    </w:p>
    <w:p w14:paraId="2E7BDE8C" w14:textId="6C90D04F" w:rsidR="00DB790A" w:rsidRPr="0090716D" w:rsidRDefault="00DB790A" w:rsidP="00DB790A">
      <w:pPr>
        <w:spacing w:after="120"/>
        <w:jc w:val="both"/>
        <w:rPr>
          <w:b/>
          <w:bCs/>
          <w:i/>
          <w:iCs/>
        </w:rPr>
      </w:pPr>
      <w:r w:rsidRPr="00E066D7">
        <w:rPr>
          <w:b/>
          <w:bCs/>
          <w:i/>
          <w:iCs/>
        </w:rPr>
        <w:t xml:space="preserve">Proposal </w:t>
      </w:r>
      <w:r>
        <w:rPr>
          <w:b/>
          <w:bCs/>
          <w:i/>
          <w:iCs/>
        </w:rPr>
        <w:t>7</w:t>
      </w:r>
      <w:r w:rsidRPr="00E066D7">
        <w:rPr>
          <w:b/>
          <w:bCs/>
          <w:i/>
          <w:iCs/>
        </w:rPr>
        <w:t>: the baseline</w:t>
      </w:r>
      <w:r>
        <w:rPr>
          <w:b/>
          <w:bCs/>
          <w:i/>
          <w:iCs/>
        </w:rPr>
        <w:t xml:space="preserve"> FR1</w:t>
      </w:r>
      <w:r w:rsidRPr="00E066D7">
        <w:rPr>
          <w:b/>
          <w:bCs/>
          <w:i/>
          <w:iCs/>
        </w:rPr>
        <w:t xml:space="preserve"> intra-frequency </w:t>
      </w:r>
      <w:r>
        <w:rPr>
          <w:b/>
          <w:bCs/>
          <w:i/>
          <w:iCs/>
        </w:rPr>
        <w:t>time index detection</w:t>
      </w:r>
      <w:r w:rsidRPr="00E066D7">
        <w:rPr>
          <w:b/>
          <w:bCs/>
          <w:i/>
          <w:iCs/>
        </w:rPr>
        <w:t xml:space="preserve"> requirement without DRX shall be defined:</w:t>
      </w:r>
    </w:p>
    <w:p w14:paraId="61156378" w14:textId="77777777" w:rsidR="00DB790A" w:rsidRPr="00ED547F" w:rsidRDefault="00DB790A" w:rsidP="00DB790A">
      <w:pPr>
        <w:pStyle w:val="ListParagraph"/>
        <w:numPr>
          <w:ilvl w:val="0"/>
          <w:numId w:val="27"/>
        </w:numPr>
        <w:spacing w:after="120" w:line="240" w:lineRule="auto"/>
        <w:ind w:firstLineChars="0"/>
        <w:jc w:val="both"/>
        <w:rPr>
          <w:b/>
          <w:bCs/>
          <w:i/>
          <w:iCs/>
          <w:sz w:val="24"/>
          <w:szCs w:val="24"/>
        </w:rPr>
      </w:pPr>
      <w:r w:rsidRPr="00ED547F">
        <w:rPr>
          <w:b/>
          <w:bCs/>
          <w:i/>
          <w:iCs/>
          <w:sz w:val="24"/>
          <w:szCs w:val="24"/>
        </w:rPr>
        <w:t xml:space="preserve">In FR1, extend the </w:t>
      </w:r>
      <w:r>
        <w:rPr>
          <w:b/>
          <w:bCs/>
          <w:i/>
          <w:iCs/>
          <w:sz w:val="24"/>
          <w:szCs w:val="24"/>
          <w:lang w:val="en-US"/>
        </w:rPr>
        <w:t>time</w:t>
      </w:r>
      <w:r w:rsidRPr="00ED547F">
        <w:rPr>
          <w:b/>
          <w:bCs/>
          <w:i/>
          <w:iCs/>
          <w:sz w:val="24"/>
          <w:szCs w:val="24"/>
        </w:rPr>
        <w:t xml:space="preserve"> index </w:t>
      </w:r>
      <w:r>
        <w:rPr>
          <w:b/>
          <w:bCs/>
          <w:i/>
          <w:iCs/>
          <w:sz w:val="24"/>
          <w:szCs w:val="24"/>
          <w:lang w:val="en-US"/>
        </w:rPr>
        <w:t>detection delay</w:t>
      </w:r>
      <w:r w:rsidRPr="00ED547F">
        <w:rPr>
          <w:b/>
          <w:bCs/>
          <w:i/>
          <w:iCs/>
          <w:sz w:val="24"/>
          <w:szCs w:val="24"/>
        </w:rPr>
        <w:t xml:space="preserve"> by 1 SMTC with changing the lower boundary</w:t>
      </w:r>
      <w:r>
        <w:rPr>
          <w:b/>
          <w:bCs/>
          <w:i/>
          <w:iCs/>
          <w:sz w:val="24"/>
          <w:szCs w:val="24"/>
          <w:lang w:val="en-US"/>
        </w:rPr>
        <w:t xml:space="preserve"> to</w:t>
      </w:r>
      <w:r w:rsidRPr="00ED547F">
        <w:rPr>
          <w:b/>
          <w:bCs/>
          <w:i/>
          <w:iCs/>
          <w:sz w:val="24"/>
          <w:szCs w:val="24"/>
        </w:rPr>
        <w:t xml:space="preserve"> ‘160 ms’</w:t>
      </w:r>
    </w:p>
    <w:p w14:paraId="351153C4" w14:textId="38C95999" w:rsidR="00DB790A" w:rsidRPr="00DB790A" w:rsidRDefault="00DB790A" w:rsidP="00E51886">
      <w:pPr>
        <w:pStyle w:val="ListParagraph"/>
        <w:numPr>
          <w:ilvl w:val="1"/>
          <w:numId w:val="27"/>
        </w:numPr>
        <w:spacing w:after="120" w:line="240" w:lineRule="auto"/>
        <w:ind w:firstLineChars="0"/>
        <w:jc w:val="both"/>
        <w:rPr>
          <w:b/>
          <w:bCs/>
          <w:i/>
          <w:iCs/>
          <w:sz w:val="24"/>
          <w:szCs w:val="24"/>
        </w:rPr>
      </w:pPr>
      <w:r w:rsidRPr="00ED547F">
        <w:rPr>
          <w:b/>
          <w:bCs/>
          <w:i/>
          <w:iCs/>
          <w:sz w:val="24"/>
          <w:szCs w:val="24"/>
        </w:rPr>
        <w:t>non-DRX delay requirement: max(160ms, ceil( 4 x Kp ) x SMTC period)x CSSFintra</w:t>
      </w:r>
    </w:p>
    <w:p w14:paraId="28A210EC" w14:textId="77777777" w:rsidR="00DB790A" w:rsidRPr="00153216" w:rsidRDefault="00DB790A" w:rsidP="00DB790A">
      <w:pPr>
        <w:jc w:val="both"/>
        <w:rPr>
          <w:b/>
          <w:bCs/>
          <w:i/>
          <w:iCs/>
        </w:rPr>
      </w:pPr>
      <w:r w:rsidRPr="00153216">
        <w:rPr>
          <w:b/>
          <w:bCs/>
          <w:i/>
          <w:iCs/>
        </w:rPr>
        <w:t>Observation</w:t>
      </w:r>
      <w:r>
        <w:rPr>
          <w:b/>
          <w:bCs/>
          <w:i/>
          <w:iCs/>
        </w:rPr>
        <w:t xml:space="preserve"> 3</w:t>
      </w:r>
      <w:r w:rsidRPr="00153216">
        <w:rPr>
          <w:b/>
          <w:bCs/>
          <w:i/>
          <w:iCs/>
        </w:rPr>
        <w:t xml:space="preserve">: </w:t>
      </w:r>
    </w:p>
    <w:p w14:paraId="6C6FEE65" w14:textId="77777777" w:rsidR="00DB790A" w:rsidRPr="00153216" w:rsidRDefault="00DB790A" w:rsidP="00DB790A">
      <w:pPr>
        <w:pStyle w:val="ListParagraph"/>
        <w:numPr>
          <w:ilvl w:val="0"/>
          <w:numId w:val="27"/>
        </w:numPr>
        <w:spacing w:line="240" w:lineRule="auto"/>
        <w:ind w:firstLineChars="0"/>
        <w:jc w:val="both"/>
        <w:rPr>
          <w:b/>
          <w:bCs/>
          <w:i/>
          <w:iCs/>
          <w:sz w:val="24"/>
          <w:szCs w:val="24"/>
        </w:rPr>
      </w:pPr>
      <w:r w:rsidRPr="00153216">
        <w:rPr>
          <w:b/>
          <w:bCs/>
          <w:i/>
          <w:iCs/>
          <w:sz w:val="24"/>
          <w:szCs w:val="24"/>
        </w:rPr>
        <w:t xml:space="preserve">For both FR1 and FR2 RSRP measurement error, there is no big difference between 5 samples and 8 samples (≤0.5dB). </w:t>
      </w:r>
    </w:p>
    <w:p w14:paraId="5A9F3431" w14:textId="72323886" w:rsidR="00DB790A" w:rsidRPr="00DB790A" w:rsidRDefault="00DB790A" w:rsidP="00DB790A">
      <w:pPr>
        <w:pStyle w:val="ListParagraph"/>
        <w:numPr>
          <w:ilvl w:val="0"/>
          <w:numId w:val="27"/>
        </w:numPr>
        <w:spacing w:after="180" w:line="240" w:lineRule="auto"/>
        <w:ind w:firstLineChars="0"/>
        <w:jc w:val="both"/>
        <w:rPr>
          <w:b/>
          <w:bCs/>
          <w:i/>
          <w:iCs/>
          <w:sz w:val="24"/>
          <w:szCs w:val="24"/>
        </w:rPr>
      </w:pPr>
      <w:r>
        <w:rPr>
          <w:b/>
          <w:bCs/>
          <w:i/>
          <w:iCs/>
          <w:sz w:val="24"/>
          <w:szCs w:val="24"/>
          <w:lang w:val="en-US"/>
        </w:rPr>
        <w:t>F</w:t>
      </w:r>
      <w:r w:rsidRPr="00153216">
        <w:rPr>
          <w:b/>
          <w:bCs/>
          <w:i/>
          <w:iCs/>
          <w:sz w:val="24"/>
          <w:szCs w:val="24"/>
        </w:rPr>
        <w:t xml:space="preserve">or </w:t>
      </w:r>
      <w:r>
        <w:rPr>
          <w:b/>
          <w:bCs/>
          <w:i/>
          <w:iCs/>
          <w:sz w:val="24"/>
          <w:szCs w:val="24"/>
          <w:lang w:val="en-US"/>
        </w:rPr>
        <w:t xml:space="preserve">both </w:t>
      </w:r>
      <w:r w:rsidRPr="00153216">
        <w:rPr>
          <w:b/>
          <w:bCs/>
          <w:i/>
          <w:iCs/>
          <w:sz w:val="24"/>
          <w:szCs w:val="24"/>
        </w:rPr>
        <w:t>FR1 and FR2, the degradation of measurement accuracy is 1dB with 5 samples in the worst case</w:t>
      </w:r>
      <w:r>
        <w:rPr>
          <w:b/>
          <w:bCs/>
          <w:i/>
          <w:iCs/>
          <w:sz w:val="24"/>
          <w:szCs w:val="24"/>
          <w:lang w:val="en-US"/>
        </w:rPr>
        <w:t>.</w:t>
      </w:r>
    </w:p>
    <w:p w14:paraId="5FE983B4" w14:textId="3A565B39" w:rsidR="00DB790A" w:rsidRPr="0090716D" w:rsidRDefault="00DB790A" w:rsidP="00DB790A">
      <w:pPr>
        <w:spacing w:after="120"/>
        <w:jc w:val="both"/>
        <w:rPr>
          <w:b/>
          <w:bCs/>
          <w:i/>
          <w:iCs/>
        </w:rPr>
      </w:pPr>
      <w:r w:rsidRPr="00E066D7">
        <w:rPr>
          <w:b/>
          <w:bCs/>
          <w:i/>
          <w:iCs/>
        </w:rPr>
        <w:t xml:space="preserve">Proposal </w:t>
      </w:r>
      <w:r>
        <w:rPr>
          <w:b/>
          <w:bCs/>
          <w:i/>
          <w:iCs/>
        </w:rPr>
        <w:t>8</w:t>
      </w:r>
      <w:r w:rsidRPr="00E066D7">
        <w:rPr>
          <w:b/>
          <w:bCs/>
          <w:i/>
          <w:iCs/>
        </w:rPr>
        <w:t>: the baseline</w:t>
      </w:r>
      <w:r>
        <w:rPr>
          <w:b/>
          <w:bCs/>
          <w:i/>
          <w:iCs/>
        </w:rPr>
        <w:t xml:space="preserve"> SSB based </w:t>
      </w:r>
      <w:r w:rsidRPr="00E066D7">
        <w:rPr>
          <w:b/>
          <w:bCs/>
          <w:i/>
          <w:iCs/>
        </w:rPr>
        <w:t xml:space="preserve">intra-frequency </w:t>
      </w:r>
      <w:r>
        <w:rPr>
          <w:b/>
          <w:bCs/>
          <w:i/>
          <w:iCs/>
        </w:rPr>
        <w:t>RSRP measurement</w:t>
      </w:r>
      <w:r w:rsidRPr="00E066D7">
        <w:rPr>
          <w:b/>
          <w:bCs/>
          <w:i/>
          <w:iCs/>
        </w:rPr>
        <w:t xml:space="preserve"> requirement without DRX shall be defined:</w:t>
      </w:r>
    </w:p>
    <w:p w14:paraId="1C6E75D9" w14:textId="77777777" w:rsidR="00DB790A" w:rsidRPr="002A5FC2" w:rsidRDefault="00DB790A" w:rsidP="00DB790A">
      <w:pPr>
        <w:pStyle w:val="ListParagraph"/>
        <w:numPr>
          <w:ilvl w:val="0"/>
          <w:numId w:val="27"/>
        </w:numPr>
        <w:spacing w:after="120" w:line="240" w:lineRule="auto"/>
        <w:ind w:firstLineChars="0"/>
        <w:jc w:val="both"/>
        <w:rPr>
          <w:b/>
          <w:bCs/>
          <w:i/>
          <w:iCs/>
          <w:sz w:val="24"/>
          <w:szCs w:val="24"/>
        </w:rPr>
      </w:pPr>
      <w:r>
        <w:rPr>
          <w:b/>
          <w:bCs/>
          <w:i/>
          <w:iCs/>
          <w:sz w:val="24"/>
          <w:szCs w:val="24"/>
          <w:lang w:val="en-US"/>
        </w:rPr>
        <w:t>Extend</w:t>
      </w:r>
      <w:r w:rsidRPr="002A5FC2">
        <w:rPr>
          <w:b/>
          <w:bCs/>
          <w:i/>
          <w:iCs/>
          <w:sz w:val="24"/>
          <w:szCs w:val="24"/>
        </w:rPr>
        <w:t xml:space="preserve"> the lower bound of measurement delay to 400ms</w:t>
      </w:r>
      <w:r>
        <w:rPr>
          <w:b/>
          <w:bCs/>
          <w:i/>
          <w:iCs/>
          <w:sz w:val="24"/>
          <w:szCs w:val="24"/>
          <w:lang w:val="en-US"/>
        </w:rPr>
        <w:t xml:space="preserve"> for FR1 and 800ms for FR2 for </w:t>
      </w:r>
      <w:r>
        <w:rPr>
          <w:b/>
          <w:bCs/>
          <w:i/>
          <w:iCs/>
          <w:sz w:val="24"/>
          <w:szCs w:val="24"/>
          <w:lang w:val="en-US"/>
        </w:rPr>
        <w:lastRenderedPageBreak/>
        <w:t>longer</w:t>
      </w:r>
      <w:r w:rsidRPr="002A5FC2">
        <w:rPr>
          <w:b/>
          <w:bCs/>
          <w:i/>
          <w:iCs/>
          <w:sz w:val="24"/>
          <w:szCs w:val="24"/>
        </w:rPr>
        <w:t xml:space="preserve"> duty cycle </w:t>
      </w:r>
      <w:r>
        <w:rPr>
          <w:b/>
          <w:bCs/>
          <w:i/>
          <w:iCs/>
          <w:sz w:val="24"/>
          <w:szCs w:val="24"/>
          <w:lang w:val="en-US"/>
        </w:rPr>
        <w:t>(</w:t>
      </w:r>
      <w:r w:rsidRPr="002A5FC2">
        <w:rPr>
          <w:b/>
          <w:bCs/>
          <w:i/>
          <w:iCs/>
          <w:sz w:val="24"/>
          <w:szCs w:val="24"/>
        </w:rPr>
        <w:t xml:space="preserve">like </w:t>
      </w:r>
      <w:r>
        <w:rPr>
          <w:b/>
          <w:bCs/>
          <w:i/>
          <w:iCs/>
          <w:sz w:val="24"/>
          <w:szCs w:val="24"/>
          <w:lang w:val="en-US"/>
        </w:rPr>
        <w:t>in</w:t>
      </w:r>
      <w:r w:rsidRPr="002A5FC2">
        <w:rPr>
          <w:b/>
          <w:bCs/>
          <w:i/>
          <w:iCs/>
          <w:sz w:val="24"/>
          <w:szCs w:val="24"/>
        </w:rPr>
        <w:t xml:space="preserve"> LTE cat1-bis</w:t>
      </w:r>
      <w:r>
        <w:rPr>
          <w:b/>
          <w:bCs/>
          <w:i/>
          <w:iCs/>
          <w:sz w:val="24"/>
          <w:szCs w:val="24"/>
          <w:lang w:val="en-US"/>
        </w:rPr>
        <w:t>) without increasing the sample number</w:t>
      </w:r>
    </w:p>
    <w:p w14:paraId="54ABB70F" w14:textId="77777777" w:rsidR="00DB790A" w:rsidRPr="002A5FC2" w:rsidRDefault="00DB790A" w:rsidP="00DB790A">
      <w:pPr>
        <w:pStyle w:val="ListParagraph"/>
        <w:numPr>
          <w:ilvl w:val="1"/>
          <w:numId w:val="27"/>
        </w:numPr>
        <w:spacing w:after="120" w:line="240" w:lineRule="auto"/>
        <w:ind w:firstLineChars="0"/>
        <w:jc w:val="both"/>
        <w:rPr>
          <w:b/>
          <w:bCs/>
          <w:i/>
          <w:iCs/>
          <w:sz w:val="24"/>
          <w:szCs w:val="24"/>
        </w:rPr>
      </w:pPr>
      <w:r w:rsidRPr="002A5FC2">
        <w:rPr>
          <w:b/>
          <w:bCs/>
          <w:i/>
          <w:iCs/>
          <w:sz w:val="24"/>
          <w:szCs w:val="24"/>
        </w:rPr>
        <w:t>Delay is max(400ms, ceil( 5 x Kp) x SMTC period) x CSSFintra for FR1</w:t>
      </w:r>
    </w:p>
    <w:p w14:paraId="5A9AA140" w14:textId="430E2AA8" w:rsidR="00DB790A" w:rsidRPr="002A5FC2" w:rsidRDefault="00DB790A" w:rsidP="00DB790A">
      <w:pPr>
        <w:pStyle w:val="ListParagraph"/>
        <w:numPr>
          <w:ilvl w:val="1"/>
          <w:numId w:val="27"/>
        </w:numPr>
        <w:spacing w:after="120" w:line="240" w:lineRule="auto"/>
        <w:ind w:firstLineChars="0"/>
        <w:jc w:val="both"/>
        <w:rPr>
          <w:b/>
          <w:bCs/>
          <w:i/>
          <w:iCs/>
          <w:sz w:val="24"/>
          <w:szCs w:val="24"/>
        </w:rPr>
      </w:pPr>
      <w:r w:rsidRPr="002A5FC2">
        <w:rPr>
          <w:b/>
          <w:bCs/>
          <w:i/>
          <w:iCs/>
          <w:sz w:val="24"/>
          <w:szCs w:val="24"/>
        </w:rPr>
        <w:t>Delay is max(800ms, ceil(Mmeas_period_w/o_gaps x Kp x Klayer1_measurement) x SMTC period) x CSSFintra</w:t>
      </w:r>
      <w:r w:rsidR="00862C39">
        <w:rPr>
          <w:b/>
          <w:bCs/>
          <w:i/>
          <w:iCs/>
          <w:sz w:val="24"/>
          <w:szCs w:val="24"/>
          <w:lang w:val="en-US"/>
        </w:rPr>
        <w:t xml:space="preserve"> for FR2</w:t>
      </w:r>
    </w:p>
    <w:p w14:paraId="61AE47CD" w14:textId="677F0D95" w:rsidR="00DB790A" w:rsidRPr="00762B92" w:rsidRDefault="00DB790A" w:rsidP="00DB790A">
      <w:pPr>
        <w:spacing w:after="120"/>
        <w:jc w:val="both"/>
        <w:rPr>
          <w:b/>
          <w:bCs/>
          <w:i/>
          <w:iCs/>
        </w:rPr>
      </w:pPr>
      <w:r w:rsidRPr="00762B92">
        <w:rPr>
          <w:b/>
          <w:bCs/>
          <w:i/>
          <w:iCs/>
        </w:rPr>
        <w:t xml:space="preserve">Proposal 9: legacy 1.5dB RF margin reduction shall not be considered in RSRP accuracy requirement </w:t>
      </w:r>
      <w:r w:rsidR="002D1C97">
        <w:rPr>
          <w:b/>
          <w:bCs/>
          <w:i/>
          <w:iCs/>
        </w:rPr>
        <w:t xml:space="preserve">for the normal condition </w:t>
      </w:r>
      <w:r w:rsidR="002D1C97" w:rsidRPr="00762B92">
        <w:rPr>
          <w:b/>
          <w:bCs/>
          <w:i/>
          <w:iCs/>
        </w:rPr>
        <w:t xml:space="preserve">with max Io=-70dBm </w:t>
      </w:r>
      <w:r w:rsidRPr="00762B92">
        <w:rPr>
          <w:b/>
          <w:bCs/>
          <w:i/>
          <w:iCs/>
        </w:rPr>
        <w:t>for RedCap FR1</w:t>
      </w:r>
      <w:r>
        <w:rPr>
          <w:b/>
          <w:bCs/>
          <w:i/>
          <w:iCs/>
        </w:rPr>
        <w:t>.</w:t>
      </w:r>
    </w:p>
    <w:p w14:paraId="7B0E4F95" w14:textId="77777777" w:rsidR="00862C39" w:rsidRDefault="00862C39" w:rsidP="00862C39">
      <w:pPr>
        <w:spacing w:after="120"/>
        <w:jc w:val="both"/>
        <w:rPr>
          <w:b/>
          <w:bCs/>
          <w:i/>
          <w:iCs/>
        </w:rPr>
      </w:pPr>
      <w:r w:rsidRPr="008D229C">
        <w:rPr>
          <w:b/>
          <w:bCs/>
          <w:i/>
          <w:iCs/>
        </w:rPr>
        <w:t xml:space="preserve">Proposal </w:t>
      </w:r>
      <w:r>
        <w:rPr>
          <w:b/>
          <w:bCs/>
          <w:i/>
          <w:iCs/>
        </w:rPr>
        <w:t>10</w:t>
      </w:r>
      <w:r w:rsidRPr="008D229C">
        <w:rPr>
          <w:b/>
          <w:bCs/>
          <w:i/>
          <w:iCs/>
        </w:rPr>
        <w:t xml:space="preserve">: the baseline SSB based intra-frequency RSRP measurement </w:t>
      </w:r>
      <w:r>
        <w:rPr>
          <w:b/>
          <w:bCs/>
          <w:i/>
          <w:iCs/>
        </w:rPr>
        <w:t xml:space="preserve">accuracy </w:t>
      </w:r>
      <w:r w:rsidRPr="008D229C">
        <w:rPr>
          <w:b/>
          <w:bCs/>
          <w:i/>
          <w:iCs/>
        </w:rPr>
        <w:t>requirement shall be defined:</w:t>
      </w:r>
    </w:p>
    <w:p w14:paraId="6F1003A8" w14:textId="77777777" w:rsidR="00862C39" w:rsidRPr="00C66D70" w:rsidRDefault="00862C39" w:rsidP="00862C39">
      <w:pPr>
        <w:pStyle w:val="ListParagraph"/>
        <w:numPr>
          <w:ilvl w:val="0"/>
          <w:numId w:val="27"/>
        </w:numPr>
        <w:spacing w:after="120" w:line="240" w:lineRule="auto"/>
        <w:ind w:firstLineChars="0"/>
        <w:jc w:val="both"/>
        <w:rPr>
          <w:b/>
          <w:bCs/>
          <w:i/>
          <w:iCs/>
          <w:sz w:val="24"/>
          <w:szCs w:val="24"/>
        </w:rPr>
      </w:pPr>
      <w:r>
        <w:rPr>
          <w:b/>
          <w:bCs/>
          <w:i/>
          <w:iCs/>
          <w:sz w:val="24"/>
          <w:szCs w:val="24"/>
          <w:lang w:val="en-US"/>
        </w:rPr>
        <w:t>For FR1</w:t>
      </w:r>
      <w:r w:rsidRPr="00C66D70">
        <w:rPr>
          <w:b/>
          <w:bCs/>
          <w:i/>
          <w:iCs/>
          <w:sz w:val="24"/>
          <w:szCs w:val="24"/>
          <w:lang w:val="en-US"/>
        </w:rPr>
        <w:t xml:space="preserve"> </w:t>
      </w:r>
      <w:r>
        <w:rPr>
          <w:b/>
          <w:bCs/>
          <w:i/>
          <w:iCs/>
          <w:sz w:val="24"/>
          <w:szCs w:val="24"/>
          <w:lang w:val="en-US"/>
        </w:rPr>
        <w:t>RedCap with 1Rx</w:t>
      </w:r>
    </w:p>
    <w:p w14:paraId="54694009" w14:textId="77777777" w:rsidR="00862C39" w:rsidRPr="00762B92" w:rsidRDefault="00862C39" w:rsidP="00862C39">
      <w:pPr>
        <w:pStyle w:val="ListParagraph"/>
        <w:numPr>
          <w:ilvl w:val="1"/>
          <w:numId w:val="27"/>
        </w:numPr>
        <w:spacing w:after="120" w:line="240" w:lineRule="auto"/>
        <w:ind w:firstLineChars="0"/>
        <w:jc w:val="both"/>
        <w:rPr>
          <w:b/>
          <w:bCs/>
          <w:i/>
          <w:iCs/>
          <w:sz w:val="24"/>
          <w:szCs w:val="24"/>
          <w:lang w:val="en-US"/>
        </w:rPr>
      </w:pPr>
      <w:r w:rsidRPr="00762B92">
        <w:rPr>
          <w:b/>
          <w:bCs/>
          <w:i/>
          <w:iCs/>
          <w:sz w:val="24"/>
          <w:szCs w:val="24"/>
          <w:lang w:val="en-US"/>
        </w:rPr>
        <w:t>Relax the current absolute RSRP accuracy of +/-4.5dB to +/-7dB for</w:t>
      </w:r>
      <w:r>
        <w:rPr>
          <w:b/>
          <w:bCs/>
          <w:i/>
          <w:iCs/>
          <w:sz w:val="24"/>
          <w:szCs w:val="24"/>
          <w:lang w:val="en-US"/>
        </w:rPr>
        <w:t xml:space="preserve"> normal condition with</w:t>
      </w:r>
      <w:r w:rsidRPr="00762B92">
        <w:rPr>
          <w:b/>
          <w:bCs/>
          <w:i/>
          <w:iCs/>
          <w:sz w:val="24"/>
          <w:szCs w:val="24"/>
          <w:lang w:val="en-US"/>
        </w:rPr>
        <w:t xml:space="preserve"> max Io=-70dBm, and relax the other absolute accuracy by 1dB  </w:t>
      </w:r>
    </w:p>
    <w:p w14:paraId="64CA8AC9" w14:textId="77777777" w:rsidR="00862C39" w:rsidRPr="00C66D70" w:rsidRDefault="00862C39" w:rsidP="00862C39">
      <w:pPr>
        <w:pStyle w:val="ListParagraph"/>
        <w:numPr>
          <w:ilvl w:val="1"/>
          <w:numId w:val="27"/>
        </w:numPr>
        <w:spacing w:after="120" w:line="240" w:lineRule="auto"/>
        <w:ind w:firstLineChars="0"/>
        <w:jc w:val="both"/>
        <w:rPr>
          <w:b/>
          <w:bCs/>
          <w:i/>
          <w:iCs/>
          <w:sz w:val="24"/>
          <w:szCs w:val="24"/>
        </w:rPr>
      </w:pPr>
      <w:r>
        <w:rPr>
          <w:b/>
          <w:bCs/>
          <w:i/>
          <w:iCs/>
          <w:sz w:val="24"/>
          <w:szCs w:val="24"/>
          <w:lang w:val="en-US"/>
        </w:rPr>
        <w:t>Relax the relative RSRP accuracy by 1dB</w:t>
      </w:r>
    </w:p>
    <w:p w14:paraId="493B21FA" w14:textId="77777777" w:rsidR="00862C39" w:rsidRPr="00C66D70" w:rsidRDefault="00862C39" w:rsidP="00862C39">
      <w:pPr>
        <w:pStyle w:val="ListParagraph"/>
        <w:numPr>
          <w:ilvl w:val="0"/>
          <w:numId w:val="27"/>
        </w:numPr>
        <w:spacing w:after="120" w:line="240" w:lineRule="auto"/>
        <w:ind w:firstLineChars="0"/>
        <w:jc w:val="both"/>
        <w:rPr>
          <w:b/>
          <w:bCs/>
          <w:i/>
          <w:iCs/>
          <w:sz w:val="24"/>
          <w:szCs w:val="24"/>
        </w:rPr>
      </w:pPr>
      <w:r>
        <w:rPr>
          <w:b/>
          <w:bCs/>
          <w:i/>
          <w:iCs/>
          <w:sz w:val="24"/>
          <w:szCs w:val="24"/>
          <w:lang w:val="en-US"/>
        </w:rPr>
        <w:t>For FR2</w:t>
      </w:r>
      <w:r w:rsidRPr="00C66D70">
        <w:rPr>
          <w:b/>
          <w:bCs/>
          <w:i/>
          <w:iCs/>
          <w:sz w:val="24"/>
          <w:szCs w:val="24"/>
          <w:lang w:val="en-US"/>
        </w:rPr>
        <w:t xml:space="preserve"> </w:t>
      </w:r>
      <w:r>
        <w:rPr>
          <w:b/>
          <w:bCs/>
          <w:i/>
          <w:iCs/>
          <w:sz w:val="24"/>
          <w:szCs w:val="24"/>
          <w:lang w:val="en-US"/>
        </w:rPr>
        <w:t>RedCap with 1Rx</w:t>
      </w:r>
    </w:p>
    <w:p w14:paraId="7C934F4E" w14:textId="77777777" w:rsidR="00862C39" w:rsidRPr="00A44AAE" w:rsidRDefault="00862C39" w:rsidP="00862C39">
      <w:pPr>
        <w:pStyle w:val="ListParagraph"/>
        <w:numPr>
          <w:ilvl w:val="1"/>
          <w:numId w:val="27"/>
        </w:numPr>
        <w:spacing w:after="120" w:line="240" w:lineRule="auto"/>
        <w:ind w:firstLineChars="0"/>
        <w:jc w:val="both"/>
        <w:rPr>
          <w:b/>
          <w:bCs/>
          <w:i/>
          <w:iCs/>
          <w:sz w:val="24"/>
          <w:szCs w:val="24"/>
        </w:rPr>
      </w:pPr>
      <w:r>
        <w:rPr>
          <w:b/>
          <w:bCs/>
          <w:i/>
          <w:iCs/>
          <w:sz w:val="24"/>
          <w:szCs w:val="24"/>
          <w:lang w:val="en-US"/>
        </w:rPr>
        <w:t>Relax the current absolute and relative accuracy by 1dB</w:t>
      </w:r>
    </w:p>
    <w:p w14:paraId="1B4FCFF4" w14:textId="4E9034A5" w:rsidR="00DB790A" w:rsidRDefault="00DB790A" w:rsidP="00E51886">
      <w:pPr>
        <w:spacing w:after="120"/>
        <w:jc w:val="both"/>
        <w:rPr>
          <w:b/>
          <w:bCs/>
          <w:i/>
          <w:iCs/>
        </w:rPr>
      </w:pPr>
      <w:r w:rsidRPr="00DB790A">
        <w:rPr>
          <w:b/>
          <w:bCs/>
          <w:i/>
          <w:iCs/>
        </w:rPr>
        <w:t>Proposal 11: RRM DL measurement is prioritized over the UL transmission of HD-FDD for RedCap UE in cell identification and measurement requirement.</w:t>
      </w:r>
    </w:p>
    <w:p w14:paraId="0D406C3F" w14:textId="45BD8DBE" w:rsidR="005414EB" w:rsidRPr="005414EB" w:rsidRDefault="005414EB" w:rsidP="005414EB">
      <w:pPr>
        <w:jc w:val="both"/>
        <w:rPr>
          <w:b/>
          <w:bCs/>
          <w:i/>
          <w:iCs/>
          <w:lang w:val="en-GB" w:eastAsia="x-none"/>
        </w:rPr>
      </w:pPr>
      <w:r w:rsidRPr="005414EB">
        <w:rPr>
          <w:b/>
          <w:bCs/>
          <w:i/>
          <w:iCs/>
          <w:lang w:val="en-GB" w:eastAsia="x-none"/>
        </w:rPr>
        <w:t>Proposal 12: If MG is needed, RAN4 to specify per-UE MG based cell identification/measurement requirement regardless of independentGapConfig.</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7190DDE8" w14:textId="6621771A" w:rsidR="0010630D" w:rsidRDefault="009D56DB" w:rsidP="009D56DB">
      <w:r>
        <w:t xml:space="preserve">[1] </w:t>
      </w:r>
      <w:r w:rsidR="00D936D3" w:rsidRPr="00D936D3">
        <w:t>R4-2120418</w:t>
      </w:r>
      <w:r w:rsidR="00AD1FE5">
        <w:t xml:space="preserve">, </w:t>
      </w:r>
      <w:r w:rsidR="003C6577" w:rsidRPr="003C6577">
        <w:t>WF on RedCap RRM requirements</w:t>
      </w:r>
      <w:r w:rsidR="00A56205">
        <w:t xml:space="preserve">, </w:t>
      </w:r>
      <w:r w:rsidR="003C6577">
        <w:t>Ericsson</w:t>
      </w:r>
      <w:r w:rsidR="00A56205">
        <w:t>, RAN</w:t>
      </w:r>
      <w:r w:rsidR="0010630D">
        <w:t>4 #</w:t>
      </w:r>
      <w:r w:rsidR="00E15EC5">
        <w:t>10</w:t>
      </w:r>
      <w:r w:rsidR="00D936D3">
        <w:t>1</w:t>
      </w:r>
      <w:r w:rsidR="0010630D">
        <w:t>e</w:t>
      </w:r>
    </w:p>
    <w:p w14:paraId="26B50E7D" w14:textId="3AD99630" w:rsidR="004D4ED2" w:rsidRPr="00DE7B5A" w:rsidRDefault="004D4ED2" w:rsidP="00AA6612">
      <w:pPr>
        <w:pStyle w:val="Reference"/>
        <w:keepLines/>
        <w:spacing w:after="180"/>
        <w:ind w:left="0" w:firstLine="0"/>
        <w:jc w:val="both"/>
        <w:rPr>
          <w:bCs/>
        </w:rPr>
      </w:pPr>
    </w:p>
    <w:sectPr w:rsidR="004D4ED2" w:rsidRPr="00DE7B5A" w:rsidSect="0069017A">
      <w:headerReference w:type="even" r:id="rId12"/>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DCC2F" w14:textId="77777777" w:rsidR="00707F5B" w:rsidRDefault="00707F5B">
      <w:r>
        <w:separator/>
      </w:r>
    </w:p>
  </w:endnote>
  <w:endnote w:type="continuationSeparator" w:id="0">
    <w:p w14:paraId="0CCF3FF8" w14:textId="77777777" w:rsidR="00707F5B" w:rsidRDefault="00707F5B">
      <w:r>
        <w:continuationSeparator/>
      </w:r>
    </w:p>
  </w:endnote>
  <w:endnote w:type="continuationNotice" w:id="1">
    <w:p w14:paraId="72C2844C" w14:textId="77777777" w:rsidR="00707F5B" w:rsidRDefault="00707F5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imes">
    <w:panose1 w:val="00000500000000020000"/>
    <w:charset w:val="00"/>
    <w:family w:val="auto"/>
    <w:pitch w:val="variable"/>
    <w:sig w:usb0="E00002FF" w:usb1="5000205A" w:usb2="00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036D33" w14:textId="77777777" w:rsidR="00707F5B" w:rsidRDefault="00707F5B">
      <w:r>
        <w:separator/>
      </w:r>
    </w:p>
  </w:footnote>
  <w:footnote w:type="continuationSeparator" w:id="0">
    <w:p w14:paraId="65037584" w14:textId="77777777" w:rsidR="00707F5B" w:rsidRDefault="00707F5B">
      <w:r>
        <w:continuationSeparator/>
      </w:r>
    </w:p>
  </w:footnote>
  <w:footnote w:type="continuationNotice" w:id="1">
    <w:p w14:paraId="769910B1" w14:textId="77777777" w:rsidR="00707F5B" w:rsidRDefault="00707F5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847A44" w:rsidRDefault="00847A44">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E299C"/>
    <w:multiLevelType w:val="multilevel"/>
    <w:tmpl w:val="FDC4DF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9A6512E"/>
    <w:multiLevelType w:val="hybridMultilevel"/>
    <w:tmpl w:val="739A3D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503410"/>
    <w:multiLevelType w:val="multilevel"/>
    <w:tmpl w:val="F712EF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15E67F1"/>
    <w:multiLevelType w:val="hybridMultilevel"/>
    <w:tmpl w:val="7E34F1D2"/>
    <w:lvl w:ilvl="0" w:tplc="11CE6A96">
      <w:start w:val="202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6"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14CE55C4"/>
    <w:multiLevelType w:val="multilevel"/>
    <w:tmpl w:val="1D383054"/>
    <w:lvl w:ilvl="0">
      <w:start w:val="1"/>
      <w:numFmt w:val="bullet"/>
      <w:lvlText w:val="o"/>
      <w:lvlJc w:val="left"/>
      <w:pPr>
        <w:ind w:left="644" w:hanging="360"/>
      </w:pPr>
      <w:rPr>
        <w:rFonts w:ascii="Courier New" w:hAnsi="Courier New" w:cs="Courier New"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8" w15:restartNumberingAfterBreak="0">
    <w:nsid w:val="17A72541"/>
    <w:multiLevelType w:val="hybridMultilevel"/>
    <w:tmpl w:val="E1C83DD0"/>
    <w:lvl w:ilvl="0" w:tplc="97BCAFBC">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A600F6A"/>
    <w:multiLevelType w:val="hybridMultilevel"/>
    <w:tmpl w:val="97562E4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0" w15:restartNumberingAfterBreak="0">
    <w:nsid w:val="1F6A6F0E"/>
    <w:multiLevelType w:val="multilevel"/>
    <w:tmpl w:val="794A93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F4B1F68"/>
    <w:multiLevelType w:val="multilevel"/>
    <w:tmpl w:val="2F4B1F68"/>
    <w:lvl w:ilvl="0">
      <w:numFmt w:val="bullet"/>
      <w:lvlText w:val="-"/>
      <w:lvlJc w:val="left"/>
      <w:pPr>
        <w:ind w:left="644" w:hanging="360"/>
      </w:pPr>
      <w:rPr>
        <w:rFonts w:ascii="Times New Roman" w:eastAsia="Yu Mincho"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AD37A3D"/>
    <w:multiLevelType w:val="multilevel"/>
    <w:tmpl w:val="3AD37A3D"/>
    <w:lvl w:ilvl="0">
      <w:start w:val="2"/>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1288" w:hanging="720"/>
      </w:pPr>
      <w:rPr>
        <w:rFonts w:hint="eastAsia"/>
        <w:sz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5" w15:restartNumberingAfterBreak="0">
    <w:nsid w:val="3C9F533F"/>
    <w:multiLevelType w:val="multilevel"/>
    <w:tmpl w:val="D2522F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CB400D6"/>
    <w:multiLevelType w:val="hybridMultilevel"/>
    <w:tmpl w:val="751081D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2600646"/>
    <w:multiLevelType w:val="hybridMultilevel"/>
    <w:tmpl w:val="BF84A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1" w15:restartNumberingAfterBreak="0">
    <w:nsid w:val="5A9F4954"/>
    <w:multiLevelType w:val="hybridMultilevel"/>
    <w:tmpl w:val="9920ECB0"/>
    <w:lvl w:ilvl="0" w:tplc="23D4F5D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67267C66"/>
    <w:multiLevelType w:val="multilevel"/>
    <w:tmpl w:val="67267C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4"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5"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617BAB"/>
    <w:multiLevelType w:val="multilevel"/>
    <w:tmpl w:val="2ECA6E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5"/>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27"/>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1"/>
  </w:num>
  <w:num w:numId="10">
    <w:abstractNumId w:val="6"/>
  </w:num>
  <w:num w:numId="11">
    <w:abstractNumId w:val="24"/>
  </w:num>
  <w:num w:numId="12">
    <w:abstractNumId w:val="11"/>
  </w:num>
  <w:num w:numId="13">
    <w:abstractNumId w:val="4"/>
  </w:num>
  <w:num w:numId="14">
    <w:abstractNumId w:val="8"/>
  </w:num>
  <w:num w:numId="15">
    <w:abstractNumId w:val="9"/>
  </w:num>
  <w:num w:numId="16">
    <w:abstractNumId w:val="18"/>
  </w:num>
  <w:num w:numId="17">
    <w:abstractNumId w:val="10"/>
  </w:num>
  <w:num w:numId="18">
    <w:abstractNumId w:val="3"/>
  </w:num>
  <w:num w:numId="19">
    <w:abstractNumId w:val="15"/>
  </w:num>
  <w:num w:numId="20">
    <w:abstractNumId w:val="26"/>
  </w:num>
  <w:num w:numId="21">
    <w:abstractNumId w:val="0"/>
  </w:num>
  <w:num w:numId="22">
    <w:abstractNumId w:val="14"/>
  </w:num>
  <w:num w:numId="23">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24">
    <w:abstractNumId w:val="16"/>
  </w:num>
  <w:num w:numId="25">
    <w:abstractNumId w:val="22"/>
  </w:num>
  <w:num w:numId="26">
    <w:abstractNumId w:val="12"/>
  </w:num>
  <w:num w:numId="27">
    <w:abstractNumId w:val="2"/>
  </w:num>
  <w:num w:numId="28">
    <w:abstractNumId w:val="7"/>
  </w:num>
  <w:num w:numId="29">
    <w:abstractNumId w:val="20"/>
  </w:num>
  <w:num w:numId="30">
    <w:abstractNumId w:val="2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02FE"/>
    <w:rsid w:val="00001695"/>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511B"/>
    <w:rsid w:val="0001629F"/>
    <w:rsid w:val="000172F0"/>
    <w:rsid w:val="000176F5"/>
    <w:rsid w:val="000204F1"/>
    <w:rsid w:val="0002052C"/>
    <w:rsid w:val="00021743"/>
    <w:rsid w:val="00021CAE"/>
    <w:rsid w:val="00021F19"/>
    <w:rsid w:val="000224EE"/>
    <w:rsid w:val="0002357C"/>
    <w:rsid w:val="000243FC"/>
    <w:rsid w:val="00024952"/>
    <w:rsid w:val="00025358"/>
    <w:rsid w:val="000255E6"/>
    <w:rsid w:val="000259ED"/>
    <w:rsid w:val="000268B8"/>
    <w:rsid w:val="00026ED2"/>
    <w:rsid w:val="00026F21"/>
    <w:rsid w:val="00027CB7"/>
    <w:rsid w:val="000301DB"/>
    <w:rsid w:val="0003026B"/>
    <w:rsid w:val="000302CC"/>
    <w:rsid w:val="00031FC0"/>
    <w:rsid w:val="000324A0"/>
    <w:rsid w:val="0003285C"/>
    <w:rsid w:val="00032FB1"/>
    <w:rsid w:val="000331AF"/>
    <w:rsid w:val="00033213"/>
    <w:rsid w:val="000345C5"/>
    <w:rsid w:val="000351EF"/>
    <w:rsid w:val="00035744"/>
    <w:rsid w:val="00035E3A"/>
    <w:rsid w:val="00035FFE"/>
    <w:rsid w:val="0003732D"/>
    <w:rsid w:val="000379E3"/>
    <w:rsid w:val="00037C59"/>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31E5"/>
    <w:rsid w:val="00053B1B"/>
    <w:rsid w:val="00053B21"/>
    <w:rsid w:val="00053BDB"/>
    <w:rsid w:val="00054BC2"/>
    <w:rsid w:val="000554F4"/>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01EF"/>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EB0"/>
    <w:rsid w:val="00087799"/>
    <w:rsid w:val="000906ED"/>
    <w:rsid w:val="00090EB1"/>
    <w:rsid w:val="00091476"/>
    <w:rsid w:val="0009154D"/>
    <w:rsid w:val="0009258D"/>
    <w:rsid w:val="0009326E"/>
    <w:rsid w:val="0009336F"/>
    <w:rsid w:val="00093FD9"/>
    <w:rsid w:val="00094B75"/>
    <w:rsid w:val="00094D01"/>
    <w:rsid w:val="00095687"/>
    <w:rsid w:val="000962AD"/>
    <w:rsid w:val="00096BBE"/>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CED"/>
    <w:rsid w:val="000B19D0"/>
    <w:rsid w:val="000B30E0"/>
    <w:rsid w:val="000B3A01"/>
    <w:rsid w:val="000B4334"/>
    <w:rsid w:val="000B4835"/>
    <w:rsid w:val="000B4A7F"/>
    <w:rsid w:val="000B4BCC"/>
    <w:rsid w:val="000B557C"/>
    <w:rsid w:val="000B5E5E"/>
    <w:rsid w:val="000B7388"/>
    <w:rsid w:val="000B76DA"/>
    <w:rsid w:val="000C127F"/>
    <w:rsid w:val="000C12D6"/>
    <w:rsid w:val="000C18CE"/>
    <w:rsid w:val="000C1921"/>
    <w:rsid w:val="000C42A7"/>
    <w:rsid w:val="000C4F72"/>
    <w:rsid w:val="000C51C6"/>
    <w:rsid w:val="000C51EA"/>
    <w:rsid w:val="000C5BE0"/>
    <w:rsid w:val="000C7506"/>
    <w:rsid w:val="000D050B"/>
    <w:rsid w:val="000D434C"/>
    <w:rsid w:val="000D45C9"/>
    <w:rsid w:val="000D5C69"/>
    <w:rsid w:val="000D6AA9"/>
    <w:rsid w:val="000D6E60"/>
    <w:rsid w:val="000D7462"/>
    <w:rsid w:val="000D7973"/>
    <w:rsid w:val="000E0751"/>
    <w:rsid w:val="000E0994"/>
    <w:rsid w:val="000E19A7"/>
    <w:rsid w:val="000E1F2A"/>
    <w:rsid w:val="000E2DC9"/>
    <w:rsid w:val="000E3321"/>
    <w:rsid w:val="000E3545"/>
    <w:rsid w:val="000E461C"/>
    <w:rsid w:val="000E5783"/>
    <w:rsid w:val="000E5D13"/>
    <w:rsid w:val="000E5EBF"/>
    <w:rsid w:val="000E618A"/>
    <w:rsid w:val="000E690B"/>
    <w:rsid w:val="000E74A7"/>
    <w:rsid w:val="000E7FE5"/>
    <w:rsid w:val="000F0B9E"/>
    <w:rsid w:val="000F0D9E"/>
    <w:rsid w:val="000F1A60"/>
    <w:rsid w:val="000F41DE"/>
    <w:rsid w:val="000F4522"/>
    <w:rsid w:val="000F5983"/>
    <w:rsid w:val="000F73C0"/>
    <w:rsid w:val="000F7CF0"/>
    <w:rsid w:val="00100FA4"/>
    <w:rsid w:val="001013C0"/>
    <w:rsid w:val="00101571"/>
    <w:rsid w:val="001018E4"/>
    <w:rsid w:val="00102195"/>
    <w:rsid w:val="00102C01"/>
    <w:rsid w:val="0010478B"/>
    <w:rsid w:val="00104EFB"/>
    <w:rsid w:val="00105513"/>
    <w:rsid w:val="0010630D"/>
    <w:rsid w:val="00106747"/>
    <w:rsid w:val="00106FFC"/>
    <w:rsid w:val="00107593"/>
    <w:rsid w:val="001076A9"/>
    <w:rsid w:val="00107904"/>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B9F"/>
    <w:rsid w:val="001264B1"/>
    <w:rsid w:val="001265AC"/>
    <w:rsid w:val="00126A2A"/>
    <w:rsid w:val="00126AA3"/>
    <w:rsid w:val="00126D1A"/>
    <w:rsid w:val="001270A2"/>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8E2"/>
    <w:rsid w:val="001509D8"/>
    <w:rsid w:val="0015142D"/>
    <w:rsid w:val="001517B5"/>
    <w:rsid w:val="00151C6B"/>
    <w:rsid w:val="00153216"/>
    <w:rsid w:val="001532F8"/>
    <w:rsid w:val="0015382B"/>
    <w:rsid w:val="0015416A"/>
    <w:rsid w:val="00154365"/>
    <w:rsid w:val="001543DB"/>
    <w:rsid w:val="00155751"/>
    <w:rsid w:val="0015749B"/>
    <w:rsid w:val="0016034B"/>
    <w:rsid w:val="00161C57"/>
    <w:rsid w:val="00162142"/>
    <w:rsid w:val="001623E4"/>
    <w:rsid w:val="001629DA"/>
    <w:rsid w:val="00162B0D"/>
    <w:rsid w:val="00163FF3"/>
    <w:rsid w:val="001643D5"/>
    <w:rsid w:val="00164C45"/>
    <w:rsid w:val="001650A1"/>
    <w:rsid w:val="001662C9"/>
    <w:rsid w:val="001669D3"/>
    <w:rsid w:val="00166B14"/>
    <w:rsid w:val="0016767B"/>
    <w:rsid w:val="00167741"/>
    <w:rsid w:val="00167810"/>
    <w:rsid w:val="001679A5"/>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2D6B"/>
    <w:rsid w:val="0018331E"/>
    <w:rsid w:val="00183E47"/>
    <w:rsid w:val="00183FF9"/>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10D1"/>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40"/>
    <w:rsid w:val="001C0CDA"/>
    <w:rsid w:val="001C193A"/>
    <w:rsid w:val="001C3104"/>
    <w:rsid w:val="001C4B85"/>
    <w:rsid w:val="001C5179"/>
    <w:rsid w:val="001C57E6"/>
    <w:rsid w:val="001C5B8F"/>
    <w:rsid w:val="001C6638"/>
    <w:rsid w:val="001C79BE"/>
    <w:rsid w:val="001C7AFA"/>
    <w:rsid w:val="001D0D3C"/>
    <w:rsid w:val="001D0DC4"/>
    <w:rsid w:val="001D1853"/>
    <w:rsid w:val="001D2B6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54E7"/>
    <w:rsid w:val="001E6177"/>
    <w:rsid w:val="001E69EF"/>
    <w:rsid w:val="001E7419"/>
    <w:rsid w:val="001E7AC6"/>
    <w:rsid w:val="001E7B2A"/>
    <w:rsid w:val="001E7C2D"/>
    <w:rsid w:val="001E7E0F"/>
    <w:rsid w:val="001F076A"/>
    <w:rsid w:val="001F0A60"/>
    <w:rsid w:val="001F179C"/>
    <w:rsid w:val="001F25C4"/>
    <w:rsid w:val="001F2B98"/>
    <w:rsid w:val="001F479A"/>
    <w:rsid w:val="001F59EF"/>
    <w:rsid w:val="001F63EF"/>
    <w:rsid w:val="001F715B"/>
    <w:rsid w:val="00201007"/>
    <w:rsid w:val="002018D3"/>
    <w:rsid w:val="00201E08"/>
    <w:rsid w:val="00202AD7"/>
    <w:rsid w:val="00202ADF"/>
    <w:rsid w:val="00203C24"/>
    <w:rsid w:val="00203FC0"/>
    <w:rsid w:val="00205CC9"/>
    <w:rsid w:val="00205E99"/>
    <w:rsid w:val="00206DEC"/>
    <w:rsid w:val="00207CDA"/>
    <w:rsid w:val="002104DB"/>
    <w:rsid w:val="00210573"/>
    <w:rsid w:val="00210DE4"/>
    <w:rsid w:val="002111B2"/>
    <w:rsid w:val="00211AEE"/>
    <w:rsid w:val="00212570"/>
    <w:rsid w:val="002146C5"/>
    <w:rsid w:val="00214D4F"/>
    <w:rsid w:val="00215001"/>
    <w:rsid w:val="00215848"/>
    <w:rsid w:val="002171BB"/>
    <w:rsid w:val="002173D9"/>
    <w:rsid w:val="00220568"/>
    <w:rsid w:val="0022133C"/>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52A1"/>
    <w:rsid w:val="00235D67"/>
    <w:rsid w:val="00236B44"/>
    <w:rsid w:val="00236D56"/>
    <w:rsid w:val="00237C86"/>
    <w:rsid w:val="00237CD3"/>
    <w:rsid w:val="002408BE"/>
    <w:rsid w:val="00241281"/>
    <w:rsid w:val="00242B77"/>
    <w:rsid w:val="0024363C"/>
    <w:rsid w:val="0024466B"/>
    <w:rsid w:val="00244F41"/>
    <w:rsid w:val="00245833"/>
    <w:rsid w:val="00245B24"/>
    <w:rsid w:val="00246B61"/>
    <w:rsid w:val="00247AF0"/>
    <w:rsid w:val="00250218"/>
    <w:rsid w:val="00250262"/>
    <w:rsid w:val="002509D0"/>
    <w:rsid w:val="00253327"/>
    <w:rsid w:val="0025373D"/>
    <w:rsid w:val="002542BB"/>
    <w:rsid w:val="002547EB"/>
    <w:rsid w:val="00255AFA"/>
    <w:rsid w:val="00255BF6"/>
    <w:rsid w:val="00255EAD"/>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A5FC2"/>
    <w:rsid w:val="002B0A1B"/>
    <w:rsid w:val="002B15A0"/>
    <w:rsid w:val="002B2308"/>
    <w:rsid w:val="002B3B95"/>
    <w:rsid w:val="002B4780"/>
    <w:rsid w:val="002B5728"/>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D03"/>
    <w:rsid w:val="002C5FD5"/>
    <w:rsid w:val="002C670E"/>
    <w:rsid w:val="002D16B0"/>
    <w:rsid w:val="002D1B35"/>
    <w:rsid w:val="002D1B4F"/>
    <w:rsid w:val="002D1C97"/>
    <w:rsid w:val="002D21D4"/>
    <w:rsid w:val="002D3A6D"/>
    <w:rsid w:val="002D3DB0"/>
    <w:rsid w:val="002D3EAD"/>
    <w:rsid w:val="002D3F24"/>
    <w:rsid w:val="002D4269"/>
    <w:rsid w:val="002D4588"/>
    <w:rsid w:val="002D462A"/>
    <w:rsid w:val="002D46C6"/>
    <w:rsid w:val="002D518E"/>
    <w:rsid w:val="002D621A"/>
    <w:rsid w:val="002D64CA"/>
    <w:rsid w:val="002D6A82"/>
    <w:rsid w:val="002D797D"/>
    <w:rsid w:val="002E01CC"/>
    <w:rsid w:val="002E2FC3"/>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5AE4"/>
    <w:rsid w:val="002F5B08"/>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976"/>
    <w:rsid w:val="00312B9A"/>
    <w:rsid w:val="00312EA9"/>
    <w:rsid w:val="00312F60"/>
    <w:rsid w:val="0031445D"/>
    <w:rsid w:val="003159F3"/>
    <w:rsid w:val="003162C4"/>
    <w:rsid w:val="003176B2"/>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3E9"/>
    <w:rsid w:val="00325723"/>
    <w:rsid w:val="00325A08"/>
    <w:rsid w:val="00326902"/>
    <w:rsid w:val="00330749"/>
    <w:rsid w:val="0033083F"/>
    <w:rsid w:val="003327D8"/>
    <w:rsid w:val="00332A60"/>
    <w:rsid w:val="00333158"/>
    <w:rsid w:val="003333D3"/>
    <w:rsid w:val="00333A4C"/>
    <w:rsid w:val="0033486B"/>
    <w:rsid w:val="00334A27"/>
    <w:rsid w:val="00335B5C"/>
    <w:rsid w:val="0033771F"/>
    <w:rsid w:val="00337C0E"/>
    <w:rsid w:val="00340C1B"/>
    <w:rsid w:val="0034137B"/>
    <w:rsid w:val="00341905"/>
    <w:rsid w:val="00341E35"/>
    <w:rsid w:val="0034219A"/>
    <w:rsid w:val="0034362E"/>
    <w:rsid w:val="003440A3"/>
    <w:rsid w:val="00344667"/>
    <w:rsid w:val="003446F9"/>
    <w:rsid w:val="00345588"/>
    <w:rsid w:val="003464BE"/>
    <w:rsid w:val="0035099A"/>
    <w:rsid w:val="003519AF"/>
    <w:rsid w:val="003527DD"/>
    <w:rsid w:val="00352C9D"/>
    <w:rsid w:val="003532D8"/>
    <w:rsid w:val="003542FC"/>
    <w:rsid w:val="00354AC7"/>
    <w:rsid w:val="003567BE"/>
    <w:rsid w:val="00356DED"/>
    <w:rsid w:val="00356ED6"/>
    <w:rsid w:val="00356FD9"/>
    <w:rsid w:val="00360017"/>
    <w:rsid w:val="00360436"/>
    <w:rsid w:val="00360F8E"/>
    <w:rsid w:val="00361280"/>
    <w:rsid w:val="00362BA6"/>
    <w:rsid w:val="00362E22"/>
    <w:rsid w:val="00363F46"/>
    <w:rsid w:val="003640D5"/>
    <w:rsid w:val="00364101"/>
    <w:rsid w:val="00365282"/>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B4D"/>
    <w:rsid w:val="00391EC8"/>
    <w:rsid w:val="00392524"/>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3F82"/>
    <w:rsid w:val="003A43DE"/>
    <w:rsid w:val="003A49B5"/>
    <w:rsid w:val="003A7249"/>
    <w:rsid w:val="003A7912"/>
    <w:rsid w:val="003B036E"/>
    <w:rsid w:val="003B0971"/>
    <w:rsid w:val="003B0A14"/>
    <w:rsid w:val="003B1940"/>
    <w:rsid w:val="003B2462"/>
    <w:rsid w:val="003B246F"/>
    <w:rsid w:val="003B2CFC"/>
    <w:rsid w:val="003B3E7E"/>
    <w:rsid w:val="003B5CAB"/>
    <w:rsid w:val="003B6E32"/>
    <w:rsid w:val="003B7066"/>
    <w:rsid w:val="003B78AC"/>
    <w:rsid w:val="003B7EC1"/>
    <w:rsid w:val="003C00A2"/>
    <w:rsid w:val="003C0A81"/>
    <w:rsid w:val="003C1CCC"/>
    <w:rsid w:val="003C2043"/>
    <w:rsid w:val="003C2250"/>
    <w:rsid w:val="003C4CAB"/>
    <w:rsid w:val="003C6577"/>
    <w:rsid w:val="003C659F"/>
    <w:rsid w:val="003C699C"/>
    <w:rsid w:val="003C6C85"/>
    <w:rsid w:val="003C6F58"/>
    <w:rsid w:val="003C7B4E"/>
    <w:rsid w:val="003C7BD5"/>
    <w:rsid w:val="003D0A6E"/>
    <w:rsid w:val="003D0AAA"/>
    <w:rsid w:val="003D228F"/>
    <w:rsid w:val="003D47C3"/>
    <w:rsid w:val="003D4CEC"/>
    <w:rsid w:val="003D4EF2"/>
    <w:rsid w:val="003D59D5"/>
    <w:rsid w:val="003D5DEA"/>
    <w:rsid w:val="003D6073"/>
    <w:rsid w:val="003D64C4"/>
    <w:rsid w:val="003D753D"/>
    <w:rsid w:val="003E12F5"/>
    <w:rsid w:val="003E2030"/>
    <w:rsid w:val="003E2697"/>
    <w:rsid w:val="003E3112"/>
    <w:rsid w:val="003E3D82"/>
    <w:rsid w:val="003E3FA1"/>
    <w:rsid w:val="003E45F3"/>
    <w:rsid w:val="003E56D8"/>
    <w:rsid w:val="003E591F"/>
    <w:rsid w:val="003E5A06"/>
    <w:rsid w:val="003E7AD5"/>
    <w:rsid w:val="003F0194"/>
    <w:rsid w:val="003F17BA"/>
    <w:rsid w:val="003F1DC4"/>
    <w:rsid w:val="003F3D76"/>
    <w:rsid w:val="003F4307"/>
    <w:rsid w:val="003F436C"/>
    <w:rsid w:val="003F4467"/>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CE6"/>
    <w:rsid w:val="00414EA0"/>
    <w:rsid w:val="00415430"/>
    <w:rsid w:val="004155EE"/>
    <w:rsid w:val="004156ED"/>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2"/>
    <w:rsid w:val="004265AA"/>
    <w:rsid w:val="0042688A"/>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4693D"/>
    <w:rsid w:val="004479D4"/>
    <w:rsid w:val="004505D5"/>
    <w:rsid w:val="004508F4"/>
    <w:rsid w:val="0045163F"/>
    <w:rsid w:val="00452702"/>
    <w:rsid w:val="004530B2"/>
    <w:rsid w:val="00454FEA"/>
    <w:rsid w:val="004556EE"/>
    <w:rsid w:val="004564B4"/>
    <w:rsid w:val="004570AC"/>
    <w:rsid w:val="00457CEC"/>
    <w:rsid w:val="004611DF"/>
    <w:rsid w:val="0046122B"/>
    <w:rsid w:val="00461410"/>
    <w:rsid w:val="00462401"/>
    <w:rsid w:val="00463D7D"/>
    <w:rsid w:val="00463EFD"/>
    <w:rsid w:val="00464E07"/>
    <w:rsid w:val="00465150"/>
    <w:rsid w:val="0046674D"/>
    <w:rsid w:val="0046704B"/>
    <w:rsid w:val="00467F04"/>
    <w:rsid w:val="004713C1"/>
    <w:rsid w:val="00471611"/>
    <w:rsid w:val="004716C4"/>
    <w:rsid w:val="00471C21"/>
    <w:rsid w:val="00473BEF"/>
    <w:rsid w:val="00474181"/>
    <w:rsid w:val="00474920"/>
    <w:rsid w:val="00474C95"/>
    <w:rsid w:val="0047511F"/>
    <w:rsid w:val="00476399"/>
    <w:rsid w:val="0047674A"/>
    <w:rsid w:val="00477C5F"/>
    <w:rsid w:val="00477C97"/>
    <w:rsid w:val="00477EDE"/>
    <w:rsid w:val="00480051"/>
    <w:rsid w:val="004807A0"/>
    <w:rsid w:val="004807F5"/>
    <w:rsid w:val="0048097C"/>
    <w:rsid w:val="004817E8"/>
    <w:rsid w:val="004829AA"/>
    <w:rsid w:val="00484B1D"/>
    <w:rsid w:val="0048644C"/>
    <w:rsid w:val="00486D60"/>
    <w:rsid w:val="004872F6"/>
    <w:rsid w:val="00487E60"/>
    <w:rsid w:val="00490442"/>
    <w:rsid w:val="00490A92"/>
    <w:rsid w:val="00490D56"/>
    <w:rsid w:val="00490D58"/>
    <w:rsid w:val="00491616"/>
    <w:rsid w:val="0049209C"/>
    <w:rsid w:val="00492294"/>
    <w:rsid w:val="00492730"/>
    <w:rsid w:val="00494080"/>
    <w:rsid w:val="00494761"/>
    <w:rsid w:val="004A039E"/>
    <w:rsid w:val="004A08B2"/>
    <w:rsid w:val="004A0E95"/>
    <w:rsid w:val="004A126D"/>
    <w:rsid w:val="004A37FD"/>
    <w:rsid w:val="004A49BE"/>
    <w:rsid w:val="004A4CC8"/>
    <w:rsid w:val="004A5211"/>
    <w:rsid w:val="004A53E3"/>
    <w:rsid w:val="004A5678"/>
    <w:rsid w:val="004A5AC2"/>
    <w:rsid w:val="004A5DDD"/>
    <w:rsid w:val="004A6E1C"/>
    <w:rsid w:val="004B01E1"/>
    <w:rsid w:val="004B0E42"/>
    <w:rsid w:val="004B1375"/>
    <w:rsid w:val="004B1E5A"/>
    <w:rsid w:val="004B229D"/>
    <w:rsid w:val="004B4262"/>
    <w:rsid w:val="004B4F5F"/>
    <w:rsid w:val="004B5D09"/>
    <w:rsid w:val="004B686B"/>
    <w:rsid w:val="004B6B97"/>
    <w:rsid w:val="004B6DE2"/>
    <w:rsid w:val="004B7524"/>
    <w:rsid w:val="004C00A5"/>
    <w:rsid w:val="004C04DF"/>
    <w:rsid w:val="004C094C"/>
    <w:rsid w:val="004C0C33"/>
    <w:rsid w:val="004C0D4F"/>
    <w:rsid w:val="004C3603"/>
    <w:rsid w:val="004C41DC"/>
    <w:rsid w:val="004C48D3"/>
    <w:rsid w:val="004C74E9"/>
    <w:rsid w:val="004C7F1F"/>
    <w:rsid w:val="004D0519"/>
    <w:rsid w:val="004D0665"/>
    <w:rsid w:val="004D09CC"/>
    <w:rsid w:val="004D1B24"/>
    <w:rsid w:val="004D1B6D"/>
    <w:rsid w:val="004D3652"/>
    <w:rsid w:val="004D48B4"/>
    <w:rsid w:val="004D4B1A"/>
    <w:rsid w:val="004D4D0C"/>
    <w:rsid w:val="004D4ED2"/>
    <w:rsid w:val="004D5613"/>
    <w:rsid w:val="004D569C"/>
    <w:rsid w:val="004D63AF"/>
    <w:rsid w:val="004D6E1A"/>
    <w:rsid w:val="004E0875"/>
    <w:rsid w:val="004E22B0"/>
    <w:rsid w:val="004E2428"/>
    <w:rsid w:val="004E292C"/>
    <w:rsid w:val="004E2F5E"/>
    <w:rsid w:val="004E348B"/>
    <w:rsid w:val="004E3B4B"/>
    <w:rsid w:val="004E3D43"/>
    <w:rsid w:val="004E4E27"/>
    <w:rsid w:val="004E6959"/>
    <w:rsid w:val="004E6B05"/>
    <w:rsid w:val="004E77DC"/>
    <w:rsid w:val="004E7B9E"/>
    <w:rsid w:val="004F15C9"/>
    <w:rsid w:val="004F217D"/>
    <w:rsid w:val="004F3225"/>
    <w:rsid w:val="004F3A20"/>
    <w:rsid w:val="004F3A2B"/>
    <w:rsid w:val="004F4E7F"/>
    <w:rsid w:val="004F5A32"/>
    <w:rsid w:val="004F5ADB"/>
    <w:rsid w:val="004F60B1"/>
    <w:rsid w:val="004F6F6D"/>
    <w:rsid w:val="005006F3"/>
    <w:rsid w:val="0050078D"/>
    <w:rsid w:val="005007B0"/>
    <w:rsid w:val="00501587"/>
    <w:rsid w:val="0050327B"/>
    <w:rsid w:val="005063B3"/>
    <w:rsid w:val="0050694D"/>
    <w:rsid w:val="00507AA3"/>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CCD"/>
    <w:rsid w:val="00522EAD"/>
    <w:rsid w:val="00523372"/>
    <w:rsid w:val="00523D96"/>
    <w:rsid w:val="00524186"/>
    <w:rsid w:val="00526356"/>
    <w:rsid w:val="00527256"/>
    <w:rsid w:val="005277E9"/>
    <w:rsid w:val="005279B8"/>
    <w:rsid w:val="00530065"/>
    <w:rsid w:val="00532191"/>
    <w:rsid w:val="00533C6E"/>
    <w:rsid w:val="00535FAD"/>
    <w:rsid w:val="0053629F"/>
    <w:rsid w:val="00536BA8"/>
    <w:rsid w:val="00536D04"/>
    <w:rsid w:val="00537411"/>
    <w:rsid w:val="00540473"/>
    <w:rsid w:val="005414EB"/>
    <w:rsid w:val="005429DC"/>
    <w:rsid w:val="00543181"/>
    <w:rsid w:val="005450E0"/>
    <w:rsid w:val="005458D3"/>
    <w:rsid w:val="00546324"/>
    <w:rsid w:val="005464A2"/>
    <w:rsid w:val="00547009"/>
    <w:rsid w:val="0055063D"/>
    <w:rsid w:val="00550EA8"/>
    <w:rsid w:val="00552279"/>
    <w:rsid w:val="00552F43"/>
    <w:rsid w:val="005532A8"/>
    <w:rsid w:val="005532B9"/>
    <w:rsid w:val="00553567"/>
    <w:rsid w:val="005549F6"/>
    <w:rsid w:val="00554C9F"/>
    <w:rsid w:val="00555D4D"/>
    <w:rsid w:val="0055702A"/>
    <w:rsid w:val="005572CC"/>
    <w:rsid w:val="00557767"/>
    <w:rsid w:val="005610EE"/>
    <w:rsid w:val="0056119B"/>
    <w:rsid w:val="00562102"/>
    <w:rsid w:val="005631E1"/>
    <w:rsid w:val="0056322F"/>
    <w:rsid w:val="005647EF"/>
    <w:rsid w:val="00564971"/>
    <w:rsid w:val="0056594D"/>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3418"/>
    <w:rsid w:val="005836E8"/>
    <w:rsid w:val="005837DE"/>
    <w:rsid w:val="00583800"/>
    <w:rsid w:val="00584799"/>
    <w:rsid w:val="00585490"/>
    <w:rsid w:val="00585964"/>
    <w:rsid w:val="005861C9"/>
    <w:rsid w:val="00586B0B"/>
    <w:rsid w:val="00587308"/>
    <w:rsid w:val="00587CFE"/>
    <w:rsid w:val="0059003D"/>
    <w:rsid w:val="00590323"/>
    <w:rsid w:val="00590C1F"/>
    <w:rsid w:val="005914AF"/>
    <w:rsid w:val="00592401"/>
    <w:rsid w:val="00592642"/>
    <w:rsid w:val="00592D57"/>
    <w:rsid w:val="00594C22"/>
    <w:rsid w:val="00594C68"/>
    <w:rsid w:val="00595549"/>
    <w:rsid w:val="00596454"/>
    <w:rsid w:val="005A1FEC"/>
    <w:rsid w:val="005A3799"/>
    <w:rsid w:val="005A3E2A"/>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6DF4"/>
    <w:rsid w:val="005B718D"/>
    <w:rsid w:val="005B7538"/>
    <w:rsid w:val="005C077D"/>
    <w:rsid w:val="005C0A57"/>
    <w:rsid w:val="005C0C42"/>
    <w:rsid w:val="005C187E"/>
    <w:rsid w:val="005C19C4"/>
    <w:rsid w:val="005C208E"/>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C80"/>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2E27"/>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CB4"/>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1B9"/>
    <w:rsid w:val="006458B5"/>
    <w:rsid w:val="00646584"/>
    <w:rsid w:val="006476FB"/>
    <w:rsid w:val="006514AA"/>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BCF"/>
    <w:rsid w:val="006573F3"/>
    <w:rsid w:val="00657CEA"/>
    <w:rsid w:val="00660090"/>
    <w:rsid w:val="00660229"/>
    <w:rsid w:val="0066050B"/>
    <w:rsid w:val="00660881"/>
    <w:rsid w:val="00660891"/>
    <w:rsid w:val="00660F08"/>
    <w:rsid w:val="006610FA"/>
    <w:rsid w:val="006611D3"/>
    <w:rsid w:val="006627DE"/>
    <w:rsid w:val="006628CF"/>
    <w:rsid w:val="00662D82"/>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7C17"/>
    <w:rsid w:val="0069017A"/>
    <w:rsid w:val="00690490"/>
    <w:rsid w:val="006918EE"/>
    <w:rsid w:val="00692682"/>
    <w:rsid w:val="00692A6A"/>
    <w:rsid w:val="00692F61"/>
    <w:rsid w:val="00692F75"/>
    <w:rsid w:val="00694373"/>
    <w:rsid w:val="0069504A"/>
    <w:rsid w:val="00695FEA"/>
    <w:rsid w:val="0069618B"/>
    <w:rsid w:val="0069658E"/>
    <w:rsid w:val="00696C66"/>
    <w:rsid w:val="006A05A5"/>
    <w:rsid w:val="006A0CBB"/>
    <w:rsid w:val="006A1353"/>
    <w:rsid w:val="006A1AE7"/>
    <w:rsid w:val="006A2C54"/>
    <w:rsid w:val="006A34B2"/>
    <w:rsid w:val="006A3B3B"/>
    <w:rsid w:val="006A48AC"/>
    <w:rsid w:val="006A4A7F"/>
    <w:rsid w:val="006A6E83"/>
    <w:rsid w:val="006A7F13"/>
    <w:rsid w:val="006A7F66"/>
    <w:rsid w:val="006B0442"/>
    <w:rsid w:val="006B04EF"/>
    <w:rsid w:val="006B2AF3"/>
    <w:rsid w:val="006B4BDB"/>
    <w:rsid w:val="006B50FA"/>
    <w:rsid w:val="006B6698"/>
    <w:rsid w:val="006B6F08"/>
    <w:rsid w:val="006C0355"/>
    <w:rsid w:val="006C079A"/>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5B4"/>
    <w:rsid w:val="006D516E"/>
    <w:rsid w:val="006D53B5"/>
    <w:rsid w:val="006D5785"/>
    <w:rsid w:val="006D669F"/>
    <w:rsid w:val="006D7810"/>
    <w:rsid w:val="006E064C"/>
    <w:rsid w:val="006E0C02"/>
    <w:rsid w:val="006E1452"/>
    <w:rsid w:val="006E16E6"/>
    <w:rsid w:val="006E1ECC"/>
    <w:rsid w:val="006E2D78"/>
    <w:rsid w:val="006E390D"/>
    <w:rsid w:val="006E41D3"/>
    <w:rsid w:val="006E4CCD"/>
    <w:rsid w:val="006E5CE9"/>
    <w:rsid w:val="006E64EB"/>
    <w:rsid w:val="006E6703"/>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6C2"/>
    <w:rsid w:val="00700960"/>
    <w:rsid w:val="00700AB6"/>
    <w:rsid w:val="00701B60"/>
    <w:rsid w:val="00701BF4"/>
    <w:rsid w:val="00702525"/>
    <w:rsid w:val="00702C53"/>
    <w:rsid w:val="00703608"/>
    <w:rsid w:val="00704106"/>
    <w:rsid w:val="007050EC"/>
    <w:rsid w:val="007070E1"/>
    <w:rsid w:val="00707F5B"/>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907"/>
    <w:rsid w:val="00716C7F"/>
    <w:rsid w:val="007170A3"/>
    <w:rsid w:val="00717156"/>
    <w:rsid w:val="007205B8"/>
    <w:rsid w:val="0072088F"/>
    <w:rsid w:val="007210DE"/>
    <w:rsid w:val="0072131D"/>
    <w:rsid w:val="00721979"/>
    <w:rsid w:val="00721A7C"/>
    <w:rsid w:val="00723F88"/>
    <w:rsid w:val="00724A26"/>
    <w:rsid w:val="00725116"/>
    <w:rsid w:val="007251C3"/>
    <w:rsid w:val="0072566B"/>
    <w:rsid w:val="00726417"/>
    <w:rsid w:val="00726B9D"/>
    <w:rsid w:val="0072741B"/>
    <w:rsid w:val="00727579"/>
    <w:rsid w:val="00727CFB"/>
    <w:rsid w:val="00730084"/>
    <w:rsid w:val="00730D91"/>
    <w:rsid w:val="00731319"/>
    <w:rsid w:val="0073452C"/>
    <w:rsid w:val="0073469E"/>
    <w:rsid w:val="00734B9B"/>
    <w:rsid w:val="00735712"/>
    <w:rsid w:val="007358EB"/>
    <w:rsid w:val="00735E8B"/>
    <w:rsid w:val="007362E8"/>
    <w:rsid w:val="00736C6F"/>
    <w:rsid w:val="007402F1"/>
    <w:rsid w:val="0074107A"/>
    <w:rsid w:val="007416D2"/>
    <w:rsid w:val="00741C06"/>
    <w:rsid w:val="00743D37"/>
    <w:rsid w:val="0074402B"/>
    <w:rsid w:val="00744C1F"/>
    <w:rsid w:val="007456A3"/>
    <w:rsid w:val="00745705"/>
    <w:rsid w:val="00745CF6"/>
    <w:rsid w:val="007465BA"/>
    <w:rsid w:val="007525FD"/>
    <w:rsid w:val="00752BB4"/>
    <w:rsid w:val="00752C30"/>
    <w:rsid w:val="00752C81"/>
    <w:rsid w:val="007534BE"/>
    <w:rsid w:val="00753964"/>
    <w:rsid w:val="0075428B"/>
    <w:rsid w:val="00755098"/>
    <w:rsid w:val="00755C20"/>
    <w:rsid w:val="00757E9C"/>
    <w:rsid w:val="00760545"/>
    <w:rsid w:val="00761284"/>
    <w:rsid w:val="00761A53"/>
    <w:rsid w:val="0076206A"/>
    <w:rsid w:val="00762896"/>
    <w:rsid w:val="0076297B"/>
    <w:rsid w:val="00762B92"/>
    <w:rsid w:val="007631C1"/>
    <w:rsid w:val="007637DF"/>
    <w:rsid w:val="00763AC7"/>
    <w:rsid w:val="00763FC2"/>
    <w:rsid w:val="0076423E"/>
    <w:rsid w:val="0076451B"/>
    <w:rsid w:val="007653C1"/>
    <w:rsid w:val="0076610B"/>
    <w:rsid w:val="0076635D"/>
    <w:rsid w:val="0076694A"/>
    <w:rsid w:val="00767382"/>
    <w:rsid w:val="00767C30"/>
    <w:rsid w:val="007704E1"/>
    <w:rsid w:val="007709FF"/>
    <w:rsid w:val="007717DE"/>
    <w:rsid w:val="00771980"/>
    <w:rsid w:val="00772586"/>
    <w:rsid w:val="007729AF"/>
    <w:rsid w:val="00772DAA"/>
    <w:rsid w:val="00773373"/>
    <w:rsid w:val="00773A5A"/>
    <w:rsid w:val="007741C0"/>
    <w:rsid w:val="0077426D"/>
    <w:rsid w:val="00775200"/>
    <w:rsid w:val="00776DC6"/>
    <w:rsid w:val="00777681"/>
    <w:rsid w:val="00777880"/>
    <w:rsid w:val="00781085"/>
    <w:rsid w:val="007815D3"/>
    <w:rsid w:val="00781AB8"/>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2AEB"/>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BC4"/>
    <w:rsid w:val="007A43CC"/>
    <w:rsid w:val="007A47D8"/>
    <w:rsid w:val="007A487A"/>
    <w:rsid w:val="007A5290"/>
    <w:rsid w:val="007A5E95"/>
    <w:rsid w:val="007A79FC"/>
    <w:rsid w:val="007B2B5C"/>
    <w:rsid w:val="007B2D31"/>
    <w:rsid w:val="007B2E0F"/>
    <w:rsid w:val="007B3E2E"/>
    <w:rsid w:val="007B3EC5"/>
    <w:rsid w:val="007B4654"/>
    <w:rsid w:val="007B4666"/>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0468"/>
    <w:rsid w:val="007C1381"/>
    <w:rsid w:val="007C18F3"/>
    <w:rsid w:val="007C1959"/>
    <w:rsid w:val="007C1B81"/>
    <w:rsid w:val="007C1D0F"/>
    <w:rsid w:val="007C2970"/>
    <w:rsid w:val="007C33DB"/>
    <w:rsid w:val="007C45B7"/>
    <w:rsid w:val="007C4944"/>
    <w:rsid w:val="007C54B7"/>
    <w:rsid w:val="007C5ACA"/>
    <w:rsid w:val="007C66BD"/>
    <w:rsid w:val="007C6852"/>
    <w:rsid w:val="007C6E34"/>
    <w:rsid w:val="007D0352"/>
    <w:rsid w:val="007D12BA"/>
    <w:rsid w:val="007D1486"/>
    <w:rsid w:val="007D14A1"/>
    <w:rsid w:val="007D38AC"/>
    <w:rsid w:val="007D46A9"/>
    <w:rsid w:val="007D5A11"/>
    <w:rsid w:val="007D5A49"/>
    <w:rsid w:val="007D627E"/>
    <w:rsid w:val="007D6CF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ECB"/>
    <w:rsid w:val="007F1F4C"/>
    <w:rsid w:val="007F249F"/>
    <w:rsid w:val="007F2C04"/>
    <w:rsid w:val="007F3542"/>
    <w:rsid w:val="007F39C1"/>
    <w:rsid w:val="007F3BE3"/>
    <w:rsid w:val="007F3CE2"/>
    <w:rsid w:val="007F47B2"/>
    <w:rsid w:val="007F5139"/>
    <w:rsid w:val="007F5E5E"/>
    <w:rsid w:val="007F6325"/>
    <w:rsid w:val="007F6881"/>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63D"/>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2FEF"/>
    <w:rsid w:val="008430F3"/>
    <w:rsid w:val="00843567"/>
    <w:rsid w:val="008439DD"/>
    <w:rsid w:val="00844889"/>
    <w:rsid w:val="008448D7"/>
    <w:rsid w:val="008453CB"/>
    <w:rsid w:val="00845CC0"/>
    <w:rsid w:val="00845D84"/>
    <w:rsid w:val="00846653"/>
    <w:rsid w:val="00846721"/>
    <w:rsid w:val="00846987"/>
    <w:rsid w:val="008472A5"/>
    <w:rsid w:val="00847453"/>
    <w:rsid w:val="00847A44"/>
    <w:rsid w:val="0085060C"/>
    <w:rsid w:val="008506C7"/>
    <w:rsid w:val="00850D16"/>
    <w:rsid w:val="00851BF7"/>
    <w:rsid w:val="0085424E"/>
    <w:rsid w:val="008544B2"/>
    <w:rsid w:val="00854C9E"/>
    <w:rsid w:val="008555D4"/>
    <w:rsid w:val="0085570D"/>
    <w:rsid w:val="008558CB"/>
    <w:rsid w:val="00855CB6"/>
    <w:rsid w:val="00857127"/>
    <w:rsid w:val="0085733A"/>
    <w:rsid w:val="00857703"/>
    <w:rsid w:val="00857B7F"/>
    <w:rsid w:val="00857D66"/>
    <w:rsid w:val="008601F0"/>
    <w:rsid w:val="00860F1F"/>
    <w:rsid w:val="0086156B"/>
    <w:rsid w:val="00862350"/>
    <w:rsid w:val="00862C39"/>
    <w:rsid w:val="00862FE2"/>
    <w:rsid w:val="00864D99"/>
    <w:rsid w:val="00866398"/>
    <w:rsid w:val="00867271"/>
    <w:rsid w:val="00870329"/>
    <w:rsid w:val="0087111E"/>
    <w:rsid w:val="00871403"/>
    <w:rsid w:val="00873298"/>
    <w:rsid w:val="00873515"/>
    <w:rsid w:val="00873941"/>
    <w:rsid w:val="00873959"/>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0553"/>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90"/>
    <w:rsid w:val="008A3CDD"/>
    <w:rsid w:val="008A3F49"/>
    <w:rsid w:val="008A4713"/>
    <w:rsid w:val="008A604D"/>
    <w:rsid w:val="008A6BF4"/>
    <w:rsid w:val="008A71CC"/>
    <w:rsid w:val="008A74A8"/>
    <w:rsid w:val="008B0B5B"/>
    <w:rsid w:val="008B20FD"/>
    <w:rsid w:val="008B2281"/>
    <w:rsid w:val="008B2DE0"/>
    <w:rsid w:val="008B3596"/>
    <w:rsid w:val="008B41B3"/>
    <w:rsid w:val="008B461C"/>
    <w:rsid w:val="008B595F"/>
    <w:rsid w:val="008B5EB2"/>
    <w:rsid w:val="008B60FF"/>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229C"/>
    <w:rsid w:val="008D22DD"/>
    <w:rsid w:val="008D2A0D"/>
    <w:rsid w:val="008D3DD6"/>
    <w:rsid w:val="008D447A"/>
    <w:rsid w:val="008D4D76"/>
    <w:rsid w:val="008D4E62"/>
    <w:rsid w:val="008D5BD4"/>
    <w:rsid w:val="008D5D1C"/>
    <w:rsid w:val="008D68E8"/>
    <w:rsid w:val="008D6AA0"/>
    <w:rsid w:val="008D7946"/>
    <w:rsid w:val="008E0979"/>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8F6BBE"/>
    <w:rsid w:val="008F78B8"/>
    <w:rsid w:val="00901EF6"/>
    <w:rsid w:val="00902212"/>
    <w:rsid w:val="009024F8"/>
    <w:rsid w:val="00903CBE"/>
    <w:rsid w:val="00903D71"/>
    <w:rsid w:val="00904A0E"/>
    <w:rsid w:val="00904CE4"/>
    <w:rsid w:val="00905DDB"/>
    <w:rsid w:val="0090612D"/>
    <w:rsid w:val="00906506"/>
    <w:rsid w:val="00906BFC"/>
    <w:rsid w:val="00906D29"/>
    <w:rsid w:val="0090716D"/>
    <w:rsid w:val="0090736B"/>
    <w:rsid w:val="00907B79"/>
    <w:rsid w:val="00910C6D"/>
    <w:rsid w:val="00911055"/>
    <w:rsid w:val="00911559"/>
    <w:rsid w:val="00911E0D"/>
    <w:rsid w:val="009156E7"/>
    <w:rsid w:val="00915BDB"/>
    <w:rsid w:val="009168DE"/>
    <w:rsid w:val="00921225"/>
    <w:rsid w:val="00921C43"/>
    <w:rsid w:val="0092251F"/>
    <w:rsid w:val="009230CE"/>
    <w:rsid w:val="009236DA"/>
    <w:rsid w:val="00923A06"/>
    <w:rsid w:val="00924A1A"/>
    <w:rsid w:val="009255A9"/>
    <w:rsid w:val="009259E6"/>
    <w:rsid w:val="00926483"/>
    <w:rsid w:val="00927186"/>
    <w:rsid w:val="00931141"/>
    <w:rsid w:val="009312F2"/>
    <w:rsid w:val="00931573"/>
    <w:rsid w:val="00931E76"/>
    <w:rsid w:val="00931FC0"/>
    <w:rsid w:val="00933631"/>
    <w:rsid w:val="00933A0E"/>
    <w:rsid w:val="00933E59"/>
    <w:rsid w:val="00933EA7"/>
    <w:rsid w:val="009341B7"/>
    <w:rsid w:val="009364AC"/>
    <w:rsid w:val="0093705D"/>
    <w:rsid w:val="00937107"/>
    <w:rsid w:val="00937797"/>
    <w:rsid w:val="0094098C"/>
    <w:rsid w:val="009430D3"/>
    <w:rsid w:val="00943719"/>
    <w:rsid w:val="009457A7"/>
    <w:rsid w:val="00945877"/>
    <w:rsid w:val="00945A2B"/>
    <w:rsid w:val="00946CA5"/>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43E"/>
    <w:rsid w:val="009648CC"/>
    <w:rsid w:val="00964981"/>
    <w:rsid w:val="009673B5"/>
    <w:rsid w:val="00967702"/>
    <w:rsid w:val="00967C1B"/>
    <w:rsid w:val="00970A7C"/>
    <w:rsid w:val="00971527"/>
    <w:rsid w:val="009715AD"/>
    <w:rsid w:val="0097246A"/>
    <w:rsid w:val="00973033"/>
    <w:rsid w:val="0097380E"/>
    <w:rsid w:val="00975937"/>
    <w:rsid w:val="009768AE"/>
    <w:rsid w:val="009771E3"/>
    <w:rsid w:val="00977732"/>
    <w:rsid w:val="00980459"/>
    <w:rsid w:val="00980625"/>
    <w:rsid w:val="00983F05"/>
    <w:rsid w:val="00983F47"/>
    <w:rsid w:val="009849C3"/>
    <w:rsid w:val="009851D9"/>
    <w:rsid w:val="00986177"/>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2925"/>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5659"/>
    <w:rsid w:val="009C6971"/>
    <w:rsid w:val="009C734E"/>
    <w:rsid w:val="009C7593"/>
    <w:rsid w:val="009C7678"/>
    <w:rsid w:val="009C7860"/>
    <w:rsid w:val="009C794B"/>
    <w:rsid w:val="009D0ED7"/>
    <w:rsid w:val="009D10E4"/>
    <w:rsid w:val="009D1827"/>
    <w:rsid w:val="009D2317"/>
    <w:rsid w:val="009D281D"/>
    <w:rsid w:val="009D4871"/>
    <w:rsid w:val="009D4B96"/>
    <w:rsid w:val="009D4D61"/>
    <w:rsid w:val="009D56DB"/>
    <w:rsid w:val="009D57B5"/>
    <w:rsid w:val="009D7356"/>
    <w:rsid w:val="009D7B43"/>
    <w:rsid w:val="009D7C18"/>
    <w:rsid w:val="009E072E"/>
    <w:rsid w:val="009E0F2A"/>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112E"/>
    <w:rsid w:val="009F18DA"/>
    <w:rsid w:val="009F1BC3"/>
    <w:rsid w:val="009F25D0"/>
    <w:rsid w:val="009F5925"/>
    <w:rsid w:val="009F6496"/>
    <w:rsid w:val="009F68A4"/>
    <w:rsid w:val="009F737C"/>
    <w:rsid w:val="00A008A7"/>
    <w:rsid w:val="00A009EB"/>
    <w:rsid w:val="00A01D02"/>
    <w:rsid w:val="00A03E7F"/>
    <w:rsid w:val="00A04834"/>
    <w:rsid w:val="00A04F76"/>
    <w:rsid w:val="00A0571C"/>
    <w:rsid w:val="00A05D91"/>
    <w:rsid w:val="00A06EFF"/>
    <w:rsid w:val="00A07372"/>
    <w:rsid w:val="00A07F85"/>
    <w:rsid w:val="00A10035"/>
    <w:rsid w:val="00A10C10"/>
    <w:rsid w:val="00A111BA"/>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0C46"/>
    <w:rsid w:val="00A21108"/>
    <w:rsid w:val="00A21F09"/>
    <w:rsid w:val="00A22979"/>
    <w:rsid w:val="00A23789"/>
    <w:rsid w:val="00A23F5F"/>
    <w:rsid w:val="00A251D4"/>
    <w:rsid w:val="00A265AA"/>
    <w:rsid w:val="00A2687D"/>
    <w:rsid w:val="00A26987"/>
    <w:rsid w:val="00A26E14"/>
    <w:rsid w:val="00A27EB9"/>
    <w:rsid w:val="00A300B2"/>
    <w:rsid w:val="00A32B61"/>
    <w:rsid w:val="00A32BD5"/>
    <w:rsid w:val="00A32DC8"/>
    <w:rsid w:val="00A37213"/>
    <w:rsid w:val="00A379CF"/>
    <w:rsid w:val="00A37E1A"/>
    <w:rsid w:val="00A37E7B"/>
    <w:rsid w:val="00A407ED"/>
    <w:rsid w:val="00A40DAC"/>
    <w:rsid w:val="00A40E2D"/>
    <w:rsid w:val="00A41F27"/>
    <w:rsid w:val="00A423E9"/>
    <w:rsid w:val="00A42577"/>
    <w:rsid w:val="00A42F08"/>
    <w:rsid w:val="00A430F0"/>
    <w:rsid w:val="00A43378"/>
    <w:rsid w:val="00A43C36"/>
    <w:rsid w:val="00A447D8"/>
    <w:rsid w:val="00A44AAE"/>
    <w:rsid w:val="00A4521E"/>
    <w:rsid w:val="00A46724"/>
    <w:rsid w:val="00A46EC5"/>
    <w:rsid w:val="00A46FC2"/>
    <w:rsid w:val="00A50A0C"/>
    <w:rsid w:val="00A51167"/>
    <w:rsid w:val="00A511AD"/>
    <w:rsid w:val="00A5184A"/>
    <w:rsid w:val="00A51E55"/>
    <w:rsid w:val="00A523E5"/>
    <w:rsid w:val="00A5292A"/>
    <w:rsid w:val="00A532CB"/>
    <w:rsid w:val="00A53585"/>
    <w:rsid w:val="00A536A9"/>
    <w:rsid w:val="00A53975"/>
    <w:rsid w:val="00A54362"/>
    <w:rsid w:val="00A54695"/>
    <w:rsid w:val="00A54962"/>
    <w:rsid w:val="00A54C14"/>
    <w:rsid w:val="00A54DD1"/>
    <w:rsid w:val="00A55792"/>
    <w:rsid w:val="00A55AF0"/>
    <w:rsid w:val="00A55EAD"/>
    <w:rsid w:val="00A56205"/>
    <w:rsid w:val="00A569CF"/>
    <w:rsid w:val="00A573E4"/>
    <w:rsid w:val="00A60132"/>
    <w:rsid w:val="00A60382"/>
    <w:rsid w:val="00A60DE6"/>
    <w:rsid w:val="00A60F29"/>
    <w:rsid w:val="00A623A8"/>
    <w:rsid w:val="00A623C4"/>
    <w:rsid w:val="00A62893"/>
    <w:rsid w:val="00A62E16"/>
    <w:rsid w:val="00A64758"/>
    <w:rsid w:val="00A64C07"/>
    <w:rsid w:val="00A64E58"/>
    <w:rsid w:val="00A64E9F"/>
    <w:rsid w:val="00A65819"/>
    <w:rsid w:val="00A672A2"/>
    <w:rsid w:val="00A672F0"/>
    <w:rsid w:val="00A71652"/>
    <w:rsid w:val="00A7168C"/>
    <w:rsid w:val="00A71CA3"/>
    <w:rsid w:val="00A71FC8"/>
    <w:rsid w:val="00A74196"/>
    <w:rsid w:val="00A74252"/>
    <w:rsid w:val="00A742CB"/>
    <w:rsid w:val="00A74735"/>
    <w:rsid w:val="00A7506F"/>
    <w:rsid w:val="00A76AEF"/>
    <w:rsid w:val="00A76EAC"/>
    <w:rsid w:val="00A82896"/>
    <w:rsid w:val="00A83B82"/>
    <w:rsid w:val="00A8447F"/>
    <w:rsid w:val="00A84F17"/>
    <w:rsid w:val="00A85281"/>
    <w:rsid w:val="00A852A7"/>
    <w:rsid w:val="00A85854"/>
    <w:rsid w:val="00A85D2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6A0F"/>
    <w:rsid w:val="00A9764B"/>
    <w:rsid w:val="00AA1144"/>
    <w:rsid w:val="00AA1B88"/>
    <w:rsid w:val="00AA1BC9"/>
    <w:rsid w:val="00AA1E9A"/>
    <w:rsid w:val="00AA2043"/>
    <w:rsid w:val="00AA204B"/>
    <w:rsid w:val="00AA2848"/>
    <w:rsid w:val="00AA28EA"/>
    <w:rsid w:val="00AA2CE3"/>
    <w:rsid w:val="00AA2EC5"/>
    <w:rsid w:val="00AA3019"/>
    <w:rsid w:val="00AA399E"/>
    <w:rsid w:val="00AA3E66"/>
    <w:rsid w:val="00AA502D"/>
    <w:rsid w:val="00AA5273"/>
    <w:rsid w:val="00AA5D51"/>
    <w:rsid w:val="00AA6419"/>
    <w:rsid w:val="00AA6612"/>
    <w:rsid w:val="00AA7890"/>
    <w:rsid w:val="00AB1A48"/>
    <w:rsid w:val="00AB24A5"/>
    <w:rsid w:val="00AB31CA"/>
    <w:rsid w:val="00AB4375"/>
    <w:rsid w:val="00AB44B9"/>
    <w:rsid w:val="00AB4976"/>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D700B"/>
    <w:rsid w:val="00AE0377"/>
    <w:rsid w:val="00AE0616"/>
    <w:rsid w:val="00AE1227"/>
    <w:rsid w:val="00AE1229"/>
    <w:rsid w:val="00AE273E"/>
    <w:rsid w:val="00AE2ED5"/>
    <w:rsid w:val="00AE3836"/>
    <w:rsid w:val="00AE4865"/>
    <w:rsid w:val="00AE574C"/>
    <w:rsid w:val="00AE5B08"/>
    <w:rsid w:val="00AE6BBB"/>
    <w:rsid w:val="00AE75B5"/>
    <w:rsid w:val="00AE77EA"/>
    <w:rsid w:val="00AE7E6B"/>
    <w:rsid w:val="00AE7FB5"/>
    <w:rsid w:val="00AF03A3"/>
    <w:rsid w:val="00AF1273"/>
    <w:rsid w:val="00AF15CC"/>
    <w:rsid w:val="00AF1D8A"/>
    <w:rsid w:val="00AF2AAF"/>
    <w:rsid w:val="00AF2FBA"/>
    <w:rsid w:val="00AF304D"/>
    <w:rsid w:val="00AF3139"/>
    <w:rsid w:val="00AF371F"/>
    <w:rsid w:val="00AF3720"/>
    <w:rsid w:val="00AF3FB6"/>
    <w:rsid w:val="00AF6FA9"/>
    <w:rsid w:val="00B00884"/>
    <w:rsid w:val="00B01CD4"/>
    <w:rsid w:val="00B02280"/>
    <w:rsid w:val="00B02E16"/>
    <w:rsid w:val="00B0307A"/>
    <w:rsid w:val="00B0418E"/>
    <w:rsid w:val="00B068F8"/>
    <w:rsid w:val="00B073CB"/>
    <w:rsid w:val="00B0774E"/>
    <w:rsid w:val="00B106AA"/>
    <w:rsid w:val="00B10FCB"/>
    <w:rsid w:val="00B12A56"/>
    <w:rsid w:val="00B131B8"/>
    <w:rsid w:val="00B14182"/>
    <w:rsid w:val="00B15C0B"/>
    <w:rsid w:val="00B15D2E"/>
    <w:rsid w:val="00B16508"/>
    <w:rsid w:val="00B178CD"/>
    <w:rsid w:val="00B17F57"/>
    <w:rsid w:val="00B20128"/>
    <w:rsid w:val="00B20A16"/>
    <w:rsid w:val="00B21156"/>
    <w:rsid w:val="00B21715"/>
    <w:rsid w:val="00B21C4E"/>
    <w:rsid w:val="00B2295D"/>
    <w:rsid w:val="00B22B36"/>
    <w:rsid w:val="00B22DBA"/>
    <w:rsid w:val="00B2307D"/>
    <w:rsid w:val="00B230C1"/>
    <w:rsid w:val="00B23F53"/>
    <w:rsid w:val="00B2556B"/>
    <w:rsid w:val="00B25DA4"/>
    <w:rsid w:val="00B26D04"/>
    <w:rsid w:val="00B30C0B"/>
    <w:rsid w:val="00B32116"/>
    <w:rsid w:val="00B3277E"/>
    <w:rsid w:val="00B32AB9"/>
    <w:rsid w:val="00B336BD"/>
    <w:rsid w:val="00B33AA4"/>
    <w:rsid w:val="00B33AFC"/>
    <w:rsid w:val="00B33CF9"/>
    <w:rsid w:val="00B33D24"/>
    <w:rsid w:val="00B33DD1"/>
    <w:rsid w:val="00B3459F"/>
    <w:rsid w:val="00B347CF"/>
    <w:rsid w:val="00B35AC3"/>
    <w:rsid w:val="00B35D04"/>
    <w:rsid w:val="00B36598"/>
    <w:rsid w:val="00B406C0"/>
    <w:rsid w:val="00B4094C"/>
    <w:rsid w:val="00B4168E"/>
    <w:rsid w:val="00B42721"/>
    <w:rsid w:val="00B42DD2"/>
    <w:rsid w:val="00B43911"/>
    <w:rsid w:val="00B43B08"/>
    <w:rsid w:val="00B44A15"/>
    <w:rsid w:val="00B45243"/>
    <w:rsid w:val="00B46A59"/>
    <w:rsid w:val="00B4739F"/>
    <w:rsid w:val="00B47797"/>
    <w:rsid w:val="00B50847"/>
    <w:rsid w:val="00B514F8"/>
    <w:rsid w:val="00B521EC"/>
    <w:rsid w:val="00B5244F"/>
    <w:rsid w:val="00B5268A"/>
    <w:rsid w:val="00B52F73"/>
    <w:rsid w:val="00B532C4"/>
    <w:rsid w:val="00B5342A"/>
    <w:rsid w:val="00B56139"/>
    <w:rsid w:val="00B57A45"/>
    <w:rsid w:val="00B60057"/>
    <w:rsid w:val="00B600AC"/>
    <w:rsid w:val="00B60A77"/>
    <w:rsid w:val="00B62E85"/>
    <w:rsid w:val="00B63DEC"/>
    <w:rsid w:val="00B64047"/>
    <w:rsid w:val="00B669AB"/>
    <w:rsid w:val="00B67F6C"/>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7737D"/>
    <w:rsid w:val="00B80F98"/>
    <w:rsid w:val="00B81AB9"/>
    <w:rsid w:val="00B82BA7"/>
    <w:rsid w:val="00B82D83"/>
    <w:rsid w:val="00B83154"/>
    <w:rsid w:val="00B83429"/>
    <w:rsid w:val="00B83769"/>
    <w:rsid w:val="00B83C3E"/>
    <w:rsid w:val="00B83C5D"/>
    <w:rsid w:val="00B8575E"/>
    <w:rsid w:val="00B85A64"/>
    <w:rsid w:val="00B865E8"/>
    <w:rsid w:val="00B86BA3"/>
    <w:rsid w:val="00B874B7"/>
    <w:rsid w:val="00B901B1"/>
    <w:rsid w:val="00B90483"/>
    <w:rsid w:val="00B91EB7"/>
    <w:rsid w:val="00B92154"/>
    <w:rsid w:val="00B92BAC"/>
    <w:rsid w:val="00B951DD"/>
    <w:rsid w:val="00B9593C"/>
    <w:rsid w:val="00B95988"/>
    <w:rsid w:val="00B96A54"/>
    <w:rsid w:val="00B96DAC"/>
    <w:rsid w:val="00B971A8"/>
    <w:rsid w:val="00B97B7E"/>
    <w:rsid w:val="00B97B91"/>
    <w:rsid w:val="00BA04CD"/>
    <w:rsid w:val="00BA07AB"/>
    <w:rsid w:val="00BA0F6E"/>
    <w:rsid w:val="00BA1979"/>
    <w:rsid w:val="00BA3003"/>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6AFB"/>
    <w:rsid w:val="00BB75E2"/>
    <w:rsid w:val="00BB7BDE"/>
    <w:rsid w:val="00BB7F02"/>
    <w:rsid w:val="00BC00F9"/>
    <w:rsid w:val="00BC091F"/>
    <w:rsid w:val="00BC097A"/>
    <w:rsid w:val="00BC0C4E"/>
    <w:rsid w:val="00BC159D"/>
    <w:rsid w:val="00BC2429"/>
    <w:rsid w:val="00BC322A"/>
    <w:rsid w:val="00BC33DB"/>
    <w:rsid w:val="00BC4116"/>
    <w:rsid w:val="00BC4566"/>
    <w:rsid w:val="00BC6948"/>
    <w:rsid w:val="00BC7004"/>
    <w:rsid w:val="00BC7242"/>
    <w:rsid w:val="00BC74E6"/>
    <w:rsid w:val="00BC77DA"/>
    <w:rsid w:val="00BC7F00"/>
    <w:rsid w:val="00BD00F4"/>
    <w:rsid w:val="00BD067F"/>
    <w:rsid w:val="00BD0C9C"/>
    <w:rsid w:val="00BD0F1F"/>
    <w:rsid w:val="00BD1197"/>
    <w:rsid w:val="00BD1E6F"/>
    <w:rsid w:val="00BD2C3C"/>
    <w:rsid w:val="00BD37AB"/>
    <w:rsid w:val="00BD3B65"/>
    <w:rsid w:val="00BD3C7F"/>
    <w:rsid w:val="00BD4491"/>
    <w:rsid w:val="00BD49DC"/>
    <w:rsid w:val="00BD5AD7"/>
    <w:rsid w:val="00BD62F3"/>
    <w:rsid w:val="00BD6C75"/>
    <w:rsid w:val="00BD6C85"/>
    <w:rsid w:val="00BD71CA"/>
    <w:rsid w:val="00BE1101"/>
    <w:rsid w:val="00BE134B"/>
    <w:rsid w:val="00BE1B06"/>
    <w:rsid w:val="00BE4122"/>
    <w:rsid w:val="00BE454B"/>
    <w:rsid w:val="00BE4AEE"/>
    <w:rsid w:val="00BE5C1E"/>
    <w:rsid w:val="00BE64A0"/>
    <w:rsid w:val="00BE6DE9"/>
    <w:rsid w:val="00BE703B"/>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1838"/>
    <w:rsid w:val="00C1249F"/>
    <w:rsid w:val="00C124ED"/>
    <w:rsid w:val="00C125C3"/>
    <w:rsid w:val="00C13140"/>
    <w:rsid w:val="00C1339D"/>
    <w:rsid w:val="00C14A6F"/>
    <w:rsid w:val="00C157BC"/>
    <w:rsid w:val="00C15B76"/>
    <w:rsid w:val="00C15D4C"/>
    <w:rsid w:val="00C1609D"/>
    <w:rsid w:val="00C16386"/>
    <w:rsid w:val="00C177A7"/>
    <w:rsid w:val="00C21B81"/>
    <w:rsid w:val="00C21FA8"/>
    <w:rsid w:val="00C222BD"/>
    <w:rsid w:val="00C23A86"/>
    <w:rsid w:val="00C23DE0"/>
    <w:rsid w:val="00C25736"/>
    <w:rsid w:val="00C25BCD"/>
    <w:rsid w:val="00C25C8F"/>
    <w:rsid w:val="00C2635E"/>
    <w:rsid w:val="00C27E8B"/>
    <w:rsid w:val="00C27F3B"/>
    <w:rsid w:val="00C30887"/>
    <w:rsid w:val="00C32250"/>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4AEE"/>
    <w:rsid w:val="00C4577C"/>
    <w:rsid w:val="00C4579E"/>
    <w:rsid w:val="00C45A05"/>
    <w:rsid w:val="00C46F64"/>
    <w:rsid w:val="00C471E3"/>
    <w:rsid w:val="00C47F72"/>
    <w:rsid w:val="00C50C66"/>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2EA3"/>
    <w:rsid w:val="00C638F0"/>
    <w:rsid w:val="00C655B9"/>
    <w:rsid w:val="00C664F1"/>
    <w:rsid w:val="00C66D70"/>
    <w:rsid w:val="00C67B6F"/>
    <w:rsid w:val="00C70DE2"/>
    <w:rsid w:val="00C71854"/>
    <w:rsid w:val="00C72A48"/>
    <w:rsid w:val="00C72CCA"/>
    <w:rsid w:val="00C73028"/>
    <w:rsid w:val="00C743E9"/>
    <w:rsid w:val="00C74528"/>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7473"/>
    <w:rsid w:val="00CA003A"/>
    <w:rsid w:val="00CA2170"/>
    <w:rsid w:val="00CA21EA"/>
    <w:rsid w:val="00CA2C52"/>
    <w:rsid w:val="00CA4855"/>
    <w:rsid w:val="00CA526D"/>
    <w:rsid w:val="00CA5D8F"/>
    <w:rsid w:val="00CA713F"/>
    <w:rsid w:val="00CA728E"/>
    <w:rsid w:val="00CA748C"/>
    <w:rsid w:val="00CA7B55"/>
    <w:rsid w:val="00CB0C4A"/>
    <w:rsid w:val="00CB16CC"/>
    <w:rsid w:val="00CB199B"/>
    <w:rsid w:val="00CB2361"/>
    <w:rsid w:val="00CB274E"/>
    <w:rsid w:val="00CB3989"/>
    <w:rsid w:val="00CB486B"/>
    <w:rsid w:val="00CB5883"/>
    <w:rsid w:val="00CB59B6"/>
    <w:rsid w:val="00CB59D8"/>
    <w:rsid w:val="00CB5D4C"/>
    <w:rsid w:val="00CB6544"/>
    <w:rsid w:val="00CC0A82"/>
    <w:rsid w:val="00CC0EE9"/>
    <w:rsid w:val="00CC29B9"/>
    <w:rsid w:val="00CC449F"/>
    <w:rsid w:val="00CC484F"/>
    <w:rsid w:val="00CC4B01"/>
    <w:rsid w:val="00CC559C"/>
    <w:rsid w:val="00CC5D1B"/>
    <w:rsid w:val="00CC76E1"/>
    <w:rsid w:val="00CC78AE"/>
    <w:rsid w:val="00CD25D0"/>
    <w:rsid w:val="00CD323A"/>
    <w:rsid w:val="00CD32D4"/>
    <w:rsid w:val="00CD44D4"/>
    <w:rsid w:val="00CD4A12"/>
    <w:rsid w:val="00CD4B93"/>
    <w:rsid w:val="00CD4BC9"/>
    <w:rsid w:val="00CD4D6F"/>
    <w:rsid w:val="00CD5824"/>
    <w:rsid w:val="00CD5ACD"/>
    <w:rsid w:val="00CD5D94"/>
    <w:rsid w:val="00CD67E8"/>
    <w:rsid w:val="00CD68FF"/>
    <w:rsid w:val="00CD7327"/>
    <w:rsid w:val="00CD7975"/>
    <w:rsid w:val="00CE0E96"/>
    <w:rsid w:val="00CE1582"/>
    <w:rsid w:val="00CE19A2"/>
    <w:rsid w:val="00CE1D42"/>
    <w:rsid w:val="00CE2124"/>
    <w:rsid w:val="00CE220D"/>
    <w:rsid w:val="00CE325C"/>
    <w:rsid w:val="00CE350D"/>
    <w:rsid w:val="00CE407B"/>
    <w:rsid w:val="00CE4163"/>
    <w:rsid w:val="00CE4282"/>
    <w:rsid w:val="00CE5ADC"/>
    <w:rsid w:val="00CE5CF6"/>
    <w:rsid w:val="00CE65FA"/>
    <w:rsid w:val="00CE6B63"/>
    <w:rsid w:val="00CE7F02"/>
    <w:rsid w:val="00CF06F3"/>
    <w:rsid w:val="00CF0CB6"/>
    <w:rsid w:val="00CF11C7"/>
    <w:rsid w:val="00CF1B85"/>
    <w:rsid w:val="00CF215A"/>
    <w:rsid w:val="00CF22C0"/>
    <w:rsid w:val="00CF2709"/>
    <w:rsid w:val="00CF3459"/>
    <w:rsid w:val="00CF34BC"/>
    <w:rsid w:val="00CF35A1"/>
    <w:rsid w:val="00CF373E"/>
    <w:rsid w:val="00CF3C3A"/>
    <w:rsid w:val="00CF50E1"/>
    <w:rsid w:val="00CF651B"/>
    <w:rsid w:val="00CF7BE2"/>
    <w:rsid w:val="00CF7FA4"/>
    <w:rsid w:val="00D00415"/>
    <w:rsid w:val="00D00628"/>
    <w:rsid w:val="00D00AB8"/>
    <w:rsid w:val="00D00E41"/>
    <w:rsid w:val="00D011F5"/>
    <w:rsid w:val="00D0197A"/>
    <w:rsid w:val="00D01DBE"/>
    <w:rsid w:val="00D04B3F"/>
    <w:rsid w:val="00D05D8C"/>
    <w:rsid w:val="00D05F76"/>
    <w:rsid w:val="00D10A3C"/>
    <w:rsid w:val="00D10A4D"/>
    <w:rsid w:val="00D10A90"/>
    <w:rsid w:val="00D12DD3"/>
    <w:rsid w:val="00D12EA6"/>
    <w:rsid w:val="00D13F25"/>
    <w:rsid w:val="00D16748"/>
    <w:rsid w:val="00D16FA6"/>
    <w:rsid w:val="00D174D2"/>
    <w:rsid w:val="00D20064"/>
    <w:rsid w:val="00D2062E"/>
    <w:rsid w:val="00D21554"/>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636"/>
    <w:rsid w:val="00D438E7"/>
    <w:rsid w:val="00D43CDE"/>
    <w:rsid w:val="00D45EC9"/>
    <w:rsid w:val="00D460AF"/>
    <w:rsid w:val="00D461E6"/>
    <w:rsid w:val="00D4681B"/>
    <w:rsid w:val="00D470FE"/>
    <w:rsid w:val="00D47110"/>
    <w:rsid w:val="00D471A9"/>
    <w:rsid w:val="00D471C0"/>
    <w:rsid w:val="00D47248"/>
    <w:rsid w:val="00D473A6"/>
    <w:rsid w:val="00D50165"/>
    <w:rsid w:val="00D503E8"/>
    <w:rsid w:val="00D50909"/>
    <w:rsid w:val="00D50F02"/>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1BCE"/>
    <w:rsid w:val="00D621E1"/>
    <w:rsid w:val="00D624C5"/>
    <w:rsid w:val="00D62AAB"/>
    <w:rsid w:val="00D62C12"/>
    <w:rsid w:val="00D63219"/>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2C"/>
    <w:rsid w:val="00D736E2"/>
    <w:rsid w:val="00D7411B"/>
    <w:rsid w:val="00D74ECA"/>
    <w:rsid w:val="00D74FF3"/>
    <w:rsid w:val="00D76226"/>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39D8"/>
    <w:rsid w:val="00D844B8"/>
    <w:rsid w:val="00D84932"/>
    <w:rsid w:val="00D85503"/>
    <w:rsid w:val="00D859E1"/>
    <w:rsid w:val="00D867A0"/>
    <w:rsid w:val="00D86A10"/>
    <w:rsid w:val="00D87033"/>
    <w:rsid w:val="00D8723F"/>
    <w:rsid w:val="00D91468"/>
    <w:rsid w:val="00D927B0"/>
    <w:rsid w:val="00D927FD"/>
    <w:rsid w:val="00D936D3"/>
    <w:rsid w:val="00D93843"/>
    <w:rsid w:val="00D94134"/>
    <w:rsid w:val="00D95597"/>
    <w:rsid w:val="00D959DF"/>
    <w:rsid w:val="00D969AA"/>
    <w:rsid w:val="00D9723D"/>
    <w:rsid w:val="00D9761B"/>
    <w:rsid w:val="00D97FC3"/>
    <w:rsid w:val="00DA096B"/>
    <w:rsid w:val="00DA180D"/>
    <w:rsid w:val="00DA31CD"/>
    <w:rsid w:val="00DA39E6"/>
    <w:rsid w:val="00DA4887"/>
    <w:rsid w:val="00DA53B2"/>
    <w:rsid w:val="00DA5661"/>
    <w:rsid w:val="00DA5875"/>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B790A"/>
    <w:rsid w:val="00DC095D"/>
    <w:rsid w:val="00DC0AE6"/>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8FE"/>
    <w:rsid w:val="00DD5F39"/>
    <w:rsid w:val="00DD655B"/>
    <w:rsid w:val="00DE0260"/>
    <w:rsid w:val="00DE05DA"/>
    <w:rsid w:val="00DE0E20"/>
    <w:rsid w:val="00DE10F9"/>
    <w:rsid w:val="00DE1A20"/>
    <w:rsid w:val="00DE2285"/>
    <w:rsid w:val="00DE296E"/>
    <w:rsid w:val="00DE2D02"/>
    <w:rsid w:val="00DE33A3"/>
    <w:rsid w:val="00DE3C96"/>
    <w:rsid w:val="00DE5454"/>
    <w:rsid w:val="00DE5907"/>
    <w:rsid w:val="00DE595E"/>
    <w:rsid w:val="00DE7B5A"/>
    <w:rsid w:val="00DF058A"/>
    <w:rsid w:val="00DF1285"/>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6D7"/>
    <w:rsid w:val="00E069B3"/>
    <w:rsid w:val="00E06AED"/>
    <w:rsid w:val="00E06BC5"/>
    <w:rsid w:val="00E076E5"/>
    <w:rsid w:val="00E07CD5"/>
    <w:rsid w:val="00E112E4"/>
    <w:rsid w:val="00E12987"/>
    <w:rsid w:val="00E13195"/>
    <w:rsid w:val="00E14449"/>
    <w:rsid w:val="00E14FAC"/>
    <w:rsid w:val="00E151D0"/>
    <w:rsid w:val="00E15752"/>
    <w:rsid w:val="00E15BE2"/>
    <w:rsid w:val="00E15EC5"/>
    <w:rsid w:val="00E1610E"/>
    <w:rsid w:val="00E16F19"/>
    <w:rsid w:val="00E17627"/>
    <w:rsid w:val="00E178E2"/>
    <w:rsid w:val="00E178FC"/>
    <w:rsid w:val="00E17F0D"/>
    <w:rsid w:val="00E204FF"/>
    <w:rsid w:val="00E20AD4"/>
    <w:rsid w:val="00E21077"/>
    <w:rsid w:val="00E214E9"/>
    <w:rsid w:val="00E215A1"/>
    <w:rsid w:val="00E2190F"/>
    <w:rsid w:val="00E21912"/>
    <w:rsid w:val="00E22C9F"/>
    <w:rsid w:val="00E25719"/>
    <w:rsid w:val="00E25818"/>
    <w:rsid w:val="00E25E53"/>
    <w:rsid w:val="00E26DB3"/>
    <w:rsid w:val="00E27367"/>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18BE"/>
    <w:rsid w:val="00E4233B"/>
    <w:rsid w:val="00E42B9B"/>
    <w:rsid w:val="00E432C5"/>
    <w:rsid w:val="00E441A5"/>
    <w:rsid w:val="00E44659"/>
    <w:rsid w:val="00E44F2B"/>
    <w:rsid w:val="00E4677A"/>
    <w:rsid w:val="00E47736"/>
    <w:rsid w:val="00E4796D"/>
    <w:rsid w:val="00E47CCB"/>
    <w:rsid w:val="00E50359"/>
    <w:rsid w:val="00E50622"/>
    <w:rsid w:val="00E50869"/>
    <w:rsid w:val="00E51886"/>
    <w:rsid w:val="00E51E38"/>
    <w:rsid w:val="00E52644"/>
    <w:rsid w:val="00E53891"/>
    <w:rsid w:val="00E54002"/>
    <w:rsid w:val="00E541C9"/>
    <w:rsid w:val="00E54DEC"/>
    <w:rsid w:val="00E55416"/>
    <w:rsid w:val="00E5542F"/>
    <w:rsid w:val="00E55E14"/>
    <w:rsid w:val="00E562BB"/>
    <w:rsid w:val="00E5708F"/>
    <w:rsid w:val="00E61333"/>
    <w:rsid w:val="00E61DED"/>
    <w:rsid w:val="00E62127"/>
    <w:rsid w:val="00E62C29"/>
    <w:rsid w:val="00E64DAD"/>
    <w:rsid w:val="00E6610F"/>
    <w:rsid w:val="00E66266"/>
    <w:rsid w:val="00E662D6"/>
    <w:rsid w:val="00E66397"/>
    <w:rsid w:val="00E6642C"/>
    <w:rsid w:val="00E66697"/>
    <w:rsid w:val="00E67FB9"/>
    <w:rsid w:val="00E70A04"/>
    <w:rsid w:val="00E70FFF"/>
    <w:rsid w:val="00E716E1"/>
    <w:rsid w:val="00E71C3A"/>
    <w:rsid w:val="00E72043"/>
    <w:rsid w:val="00E72B95"/>
    <w:rsid w:val="00E738CB"/>
    <w:rsid w:val="00E73A1F"/>
    <w:rsid w:val="00E73E10"/>
    <w:rsid w:val="00E7481A"/>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C8A"/>
    <w:rsid w:val="00E87CFD"/>
    <w:rsid w:val="00E87DB5"/>
    <w:rsid w:val="00E87DDB"/>
    <w:rsid w:val="00E87F02"/>
    <w:rsid w:val="00E9168A"/>
    <w:rsid w:val="00E92B96"/>
    <w:rsid w:val="00E9436D"/>
    <w:rsid w:val="00E94851"/>
    <w:rsid w:val="00E94A62"/>
    <w:rsid w:val="00E9527A"/>
    <w:rsid w:val="00E95933"/>
    <w:rsid w:val="00E9714D"/>
    <w:rsid w:val="00E9777C"/>
    <w:rsid w:val="00E97ADE"/>
    <w:rsid w:val="00EA0DC8"/>
    <w:rsid w:val="00EA1903"/>
    <w:rsid w:val="00EA28F3"/>
    <w:rsid w:val="00EA2B7F"/>
    <w:rsid w:val="00EA3806"/>
    <w:rsid w:val="00EA3EA6"/>
    <w:rsid w:val="00EA3F5C"/>
    <w:rsid w:val="00EA4A06"/>
    <w:rsid w:val="00EA5639"/>
    <w:rsid w:val="00EA5C53"/>
    <w:rsid w:val="00EA6CB3"/>
    <w:rsid w:val="00EA6DCD"/>
    <w:rsid w:val="00EA7775"/>
    <w:rsid w:val="00EA7D66"/>
    <w:rsid w:val="00EB0D8F"/>
    <w:rsid w:val="00EB2283"/>
    <w:rsid w:val="00EB23E7"/>
    <w:rsid w:val="00EB25D9"/>
    <w:rsid w:val="00EB33BA"/>
    <w:rsid w:val="00EB382A"/>
    <w:rsid w:val="00EB3DC6"/>
    <w:rsid w:val="00EB4555"/>
    <w:rsid w:val="00EB4B50"/>
    <w:rsid w:val="00EB4BC0"/>
    <w:rsid w:val="00EB4D28"/>
    <w:rsid w:val="00EB4F52"/>
    <w:rsid w:val="00EB6896"/>
    <w:rsid w:val="00EB6F3A"/>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1AEB"/>
    <w:rsid w:val="00ED4BDF"/>
    <w:rsid w:val="00ED4F4A"/>
    <w:rsid w:val="00ED516E"/>
    <w:rsid w:val="00ED547F"/>
    <w:rsid w:val="00ED7B39"/>
    <w:rsid w:val="00ED7C3F"/>
    <w:rsid w:val="00EE1C88"/>
    <w:rsid w:val="00EE1D1A"/>
    <w:rsid w:val="00EE2874"/>
    <w:rsid w:val="00EE2914"/>
    <w:rsid w:val="00EE3E5B"/>
    <w:rsid w:val="00EE4033"/>
    <w:rsid w:val="00EE45DC"/>
    <w:rsid w:val="00EE567A"/>
    <w:rsid w:val="00EE68DE"/>
    <w:rsid w:val="00EE6A2A"/>
    <w:rsid w:val="00EE7C11"/>
    <w:rsid w:val="00EF054A"/>
    <w:rsid w:val="00EF082F"/>
    <w:rsid w:val="00EF08FC"/>
    <w:rsid w:val="00EF10A1"/>
    <w:rsid w:val="00EF23AA"/>
    <w:rsid w:val="00EF2BCD"/>
    <w:rsid w:val="00EF31E8"/>
    <w:rsid w:val="00EF38B8"/>
    <w:rsid w:val="00EF4980"/>
    <w:rsid w:val="00EF4B84"/>
    <w:rsid w:val="00EF535B"/>
    <w:rsid w:val="00EF53A5"/>
    <w:rsid w:val="00EF5E6B"/>
    <w:rsid w:val="00EF646C"/>
    <w:rsid w:val="00EF6F47"/>
    <w:rsid w:val="00EF7553"/>
    <w:rsid w:val="00EF77AD"/>
    <w:rsid w:val="00EF7D8B"/>
    <w:rsid w:val="00F0140E"/>
    <w:rsid w:val="00F0309F"/>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2D8"/>
    <w:rsid w:val="00F26385"/>
    <w:rsid w:val="00F26DDE"/>
    <w:rsid w:val="00F26E21"/>
    <w:rsid w:val="00F27413"/>
    <w:rsid w:val="00F27840"/>
    <w:rsid w:val="00F279C9"/>
    <w:rsid w:val="00F30145"/>
    <w:rsid w:val="00F30273"/>
    <w:rsid w:val="00F30980"/>
    <w:rsid w:val="00F30C11"/>
    <w:rsid w:val="00F3124E"/>
    <w:rsid w:val="00F313CF"/>
    <w:rsid w:val="00F31B18"/>
    <w:rsid w:val="00F31E58"/>
    <w:rsid w:val="00F32371"/>
    <w:rsid w:val="00F32462"/>
    <w:rsid w:val="00F325BC"/>
    <w:rsid w:val="00F328A2"/>
    <w:rsid w:val="00F32A2F"/>
    <w:rsid w:val="00F32D26"/>
    <w:rsid w:val="00F32D9A"/>
    <w:rsid w:val="00F33233"/>
    <w:rsid w:val="00F337EF"/>
    <w:rsid w:val="00F33977"/>
    <w:rsid w:val="00F33C5A"/>
    <w:rsid w:val="00F33E97"/>
    <w:rsid w:val="00F33F1D"/>
    <w:rsid w:val="00F359EF"/>
    <w:rsid w:val="00F35FE1"/>
    <w:rsid w:val="00F367DF"/>
    <w:rsid w:val="00F36C24"/>
    <w:rsid w:val="00F401E5"/>
    <w:rsid w:val="00F40973"/>
    <w:rsid w:val="00F40998"/>
    <w:rsid w:val="00F41D1A"/>
    <w:rsid w:val="00F4246D"/>
    <w:rsid w:val="00F42DCB"/>
    <w:rsid w:val="00F42DF1"/>
    <w:rsid w:val="00F43D29"/>
    <w:rsid w:val="00F447EC"/>
    <w:rsid w:val="00F44888"/>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702AD"/>
    <w:rsid w:val="00F7051A"/>
    <w:rsid w:val="00F7132D"/>
    <w:rsid w:val="00F71A92"/>
    <w:rsid w:val="00F7264F"/>
    <w:rsid w:val="00F7406D"/>
    <w:rsid w:val="00F74BD3"/>
    <w:rsid w:val="00F75B1A"/>
    <w:rsid w:val="00F7776F"/>
    <w:rsid w:val="00F803F5"/>
    <w:rsid w:val="00F80686"/>
    <w:rsid w:val="00F80712"/>
    <w:rsid w:val="00F8114D"/>
    <w:rsid w:val="00F81346"/>
    <w:rsid w:val="00F83748"/>
    <w:rsid w:val="00F842F8"/>
    <w:rsid w:val="00F849E2"/>
    <w:rsid w:val="00F84A38"/>
    <w:rsid w:val="00F84BC6"/>
    <w:rsid w:val="00F85627"/>
    <w:rsid w:val="00F8593B"/>
    <w:rsid w:val="00F85E9E"/>
    <w:rsid w:val="00F8634A"/>
    <w:rsid w:val="00F8688F"/>
    <w:rsid w:val="00F873F0"/>
    <w:rsid w:val="00F87CB0"/>
    <w:rsid w:val="00F906C7"/>
    <w:rsid w:val="00F91CFF"/>
    <w:rsid w:val="00F92174"/>
    <w:rsid w:val="00F9234F"/>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1F5"/>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6D14"/>
    <w:rsid w:val="00FB7512"/>
    <w:rsid w:val="00FB77F2"/>
    <w:rsid w:val="00FB78B0"/>
    <w:rsid w:val="00FB7DFB"/>
    <w:rsid w:val="00FC0432"/>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2C4F"/>
    <w:rsid w:val="00FD5169"/>
    <w:rsid w:val="00FD5270"/>
    <w:rsid w:val="00FD7296"/>
    <w:rsid w:val="00FD7941"/>
    <w:rsid w:val="00FE02C6"/>
    <w:rsid w:val="00FE089D"/>
    <w:rsid w:val="00FE1721"/>
    <w:rsid w:val="00FE18D0"/>
    <w:rsid w:val="00FE1A14"/>
    <w:rsid w:val="00FE1F4E"/>
    <w:rsid w:val="00FE257E"/>
    <w:rsid w:val="00FE315D"/>
    <w:rsid w:val="00FE3636"/>
    <w:rsid w:val="00FE3ABC"/>
    <w:rsid w:val="00FE40B6"/>
    <w:rsid w:val="00FE4DFB"/>
    <w:rsid w:val="00FE4F53"/>
    <w:rsid w:val="00FE532E"/>
    <w:rsid w:val="00FE54B9"/>
    <w:rsid w:val="00FE5CB5"/>
    <w:rsid w:val="00FE63DC"/>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3E59"/>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link w:val="EQChar"/>
    <w:qFormat/>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uiPriority w:val="99"/>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uiPriority w:val="99"/>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uiPriority w:val="99"/>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customStyle="1" w:styleId="EQChar">
    <w:name w:val="EQ Char"/>
    <w:link w:val="EQ"/>
    <w:qFormat/>
    <w:locked/>
    <w:rsid w:val="00D05F76"/>
    <w:rPr>
      <w:rFonts w:ascii="Times New Roman" w:eastAsia="Times New Roman" w:hAnsi="Times New Roman"/>
      <w:noProo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37500">
      <w:bodyDiv w:val="1"/>
      <w:marLeft w:val="0"/>
      <w:marRight w:val="0"/>
      <w:marTop w:val="0"/>
      <w:marBottom w:val="0"/>
      <w:divBdr>
        <w:top w:val="none" w:sz="0" w:space="0" w:color="auto"/>
        <w:left w:val="none" w:sz="0" w:space="0" w:color="auto"/>
        <w:bottom w:val="none" w:sz="0" w:space="0" w:color="auto"/>
        <w:right w:val="none" w:sz="0" w:space="0" w:color="auto"/>
      </w:divBdr>
      <w:divsChild>
        <w:div w:id="1933004689">
          <w:marLeft w:val="1800"/>
          <w:marRight w:val="0"/>
          <w:marTop w:val="58"/>
          <w:marBottom w:val="0"/>
          <w:divBdr>
            <w:top w:val="none" w:sz="0" w:space="0" w:color="auto"/>
            <w:left w:val="none" w:sz="0" w:space="0" w:color="auto"/>
            <w:bottom w:val="none" w:sz="0" w:space="0" w:color="auto"/>
            <w:right w:val="none" w:sz="0" w:space="0" w:color="auto"/>
          </w:divBdr>
        </w:div>
      </w:divsChild>
    </w:div>
    <w:div w:id="6714892">
      <w:bodyDiv w:val="1"/>
      <w:marLeft w:val="0"/>
      <w:marRight w:val="0"/>
      <w:marTop w:val="0"/>
      <w:marBottom w:val="0"/>
      <w:divBdr>
        <w:top w:val="none" w:sz="0" w:space="0" w:color="auto"/>
        <w:left w:val="none" w:sz="0" w:space="0" w:color="auto"/>
        <w:bottom w:val="none" w:sz="0" w:space="0" w:color="auto"/>
        <w:right w:val="none" w:sz="0" w:space="0" w:color="auto"/>
      </w:divBdr>
      <w:divsChild>
        <w:div w:id="374045192">
          <w:marLeft w:val="547"/>
          <w:marRight w:val="0"/>
          <w:marTop w:val="53"/>
          <w:marBottom w:val="0"/>
          <w:divBdr>
            <w:top w:val="none" w:sz="0" w:space="0" w:color="auto"/>
            <w:left w:val="none" w:sz="0" w:space="0" w:color="auto"/>
            <w:bottom w:val="none" w:sz="0" w:space="0" w:color="auto"/>
            <w:right w:val="none" w:sz="0" w:space="0" w:color="auto"/>
          </w:divBdr>
        </w:div>
        <w:div w:id="1604728039">
          <w:marLeft w:val="1166"/>
          <w:marRight w:val="0"/>
          <w:marTop w:val="53"/>
          <w:marBottom w:val="0"/>
          <w:divBdr>
            <w:top w:val="none" w:sz="0" w:space="0" w:color="auto"/>
            <w:left w:val="none" w:sz="0" w:space="0" w:color="auto"/>
            <w:bottom w:val="none" w:sz="0" w:space="0" w:color="auto"/>
            <w:right w:val="none" w:sz="0" w:space="0" w:color="auto"/>
          </w:divBdr>
        </w:div>
        <w:div w:id="1149246678">
          <w:marLeft w:val="1800"/>
          <w:marRight w:val="0"/>
          <w:marTop w:val="53"/>
          <w:marBottom w:val="0"/>
          <w:divBdr>
            <w:top w:val="none" w:sz="0" w:space="0" w:color="auto"/>
            <w:left w:val="none" w:sz="0" w:space="0" w:color="auto"/>
            <w:bottom w:val="none" w:sz="0" w:space="0" w:color="auto"/>
            <w:right w:val="none" w:sz="0" w:space="0" w:color="auto"/>
          </w:divBdr>
        </w:div>
        <w:div w:id="1637947816">
          <w:marLeft w:val="2520"/>
          <w:marRight w:val="0"/>
          <w:marTop w:val="53"/>
          <w:marBottom w:val="0"/>
          <w:divBdr>
            <w:top w:val="none" w:sz="0" w:space="0" w:color="auto"/>
            <w:left w:val="none" w:sz="0" w:space="0" w:color="auto"/>
            <w:bottom w:val="none" w:sz="0" w:space="0" w:color="auto"/>
            <w:right w:val="none" w:sz="0" w:space="0" w:color="auto"/>
          </w:divBdr>
        </w:div>
        <w:div w:id="1127116335">
          <w:marLeft w:val="1800"/>
          <w:marRight w:val="0"/>
          <w:marTop w:val="53"/>
          <w:marBottom w:val="0"/>
          <w:divBdr>
            <w:top w:val="none" w:sz="0" w:space="0" w:color="auto"/>
            <w:left w:val="none" w:sz="0" w:space="0" w:color="auto"/>
            <w:bottom w:val="none" w:sz="0" w:space="0" w:color="auto"/>
            <w:right w:val="none" w:sz="0" w:space="0" w:color="auto"/>
          </w:divBdr>
        </w:div>
        <w:div w:id="126699975">
          <w:marLeft w:val="2520"/>
          <w:marRight w:val="0"/>
          <w:marTop w:val="53"/>
          <w:marBottom w:val="0"/>
          <w:divBdr>
            <w:top w:val="none" w:sz="0" w:space="0" w:color="auto"/>
            <w:left w:val="none" w:sz="0" w:space="0" w:color="auto"/>
            <w:bottom w:val="none" w:sz="0" w:space="0" w:color="auto"/>
            <w:right w:val="none" w:sz="0" w:space="0" w:color="auto"/>
          </w:divBdr>
        </w:div>
        <w:div w:id="1948611221">
          <w:marLeft w:val="1800"/>
          <w:marRight w:val="0"/>
          <w:marTop w:val="53"/>
          <w:marBottom w:val="0"/>
          <w:divBdr>
            <w:top w:val="none" w:sz="0" w:space="0" w:color="auto"/>
            <w:left w:val="none" w:sz="0" w:space="0" w:color="auto"/>
            <w:bottom w:val="none" w:sz="0" w:space="0" w:color="auto"/>
            <w:right w:val="none" w:sz="0" w:space="0" w:color="auto"/>
          </w:divBdr>
        </w:div>
        <w:div w:id="233274711">
          <w:marLeft w:val="2520"/>
          <w:marRight w:val="0"/>
          <w:marTop w:val="53"/>
          <w:marBottom w:val="0"/>
          <w:divBdr>
            <w:top w:val="none" w:sz="0" w:space="0" w:color="auto"/>
            <w:left w:val="none" w:sz="0" w:space="0" w:color="auto"/>
            <w:bottom w:val="none" w:sz="0" w:space="0" w:color="auto"/>
            <w:right w:val="none" w:sz="0" w:space="0" w:color="auto"/>
          </w:divBdr>
        </w:div>
        <w:div w:id="253710398">
          <w:marLeft w:val="2520"/>
          <w:marRight w:val="0"/>
          <w:marTop w:val="53"/>
          <w:marBottom w:val="0"/>
          <w:divBdr>
            <w:top w:val="none" w:sz="0" w:space="0" w:color="auto"/>
            <w:left w:val="none" w:sz="0" w:space="0" w:color="auto"/>
            <w:bottom w:val="none" w:sz="0" w:space="0" w:color="auto"/>
            <w:right w:val="none" w:sz="0" w:space="0" w:color="auto"/>
          </w:divBdr>
        </w:div>
        <w:div w:id="1965690271">
          <w:marLeft w:val="1800"/>
          <w:marRight w:val="0"/>
          <w:marTop w:val="53"/>
          <w:marBottom w:val="0"/>
          <w:divBdr>
            <w:top w:val="none" w:sz="0" w:space="0" w:color="auto"/>
            <w:left w:val="none" w:sz="0" w:space="0" w:color="auto"/>
            <w:bottom w:val="none" w:sz="0" w:space="0" w:color="auto"/>
            <w:right w:val="none" w:sz="0" w:space="0" w:color="auto"/>
          </w:divBdr>
        </w:div>
        <w:div w:id="1542473468">
          <w:marLeft w:val="2520"/>
          <w:marRight w:val="0"/>
          <w:marTop w:val="53"/>
          <w:marBottom w:val="0"/>
          <w:divBdr>
            <w:top w:val="none" w:sz="0" w:space="0" w:color="auto"/>
            <w:left w:val="none" w:sz="0" w:space="0" w:color="auto"/>
            <w:bottom w:val="none" w:sz="0" w:space="0" w:color="auto"/>
            <w:right w:val="none" w:sz="0" w:space="0" w:color="auto"/>
          </w:divBdr>
        </w:div>
        <w:div w:id="79108013">
          <w:marLeft w:val="2520"/>
          <w:marRight w:val="0"/>
          <w:marTop w:val="53"/>
          <w:marBottom w:val="0"/>
          <w:divBdr>
            <w:top w:val="none" w:sz="0" w:space="0" w:color="auto"/>
            <w:left w:val="none" w:sz="0" w:space="0" w:color="auto"/>
            <w:bottom w:val="none" w:sz="0" w:space="0" w:color="auto"/>
            <w:right w:val="none" w:sz="0" w:space="0" w:color="auto"/>
          </w:divBdr>
        </w:div>
        <w:div w:id="718165372">
          <w:marLeft w:val="1800"/>
          <w:marRight w:val="0"/>
          <w:marTop w:val="53"/>
          <w:marBottom w:val="0"/>
          <w:divBdr>
            <w:top w:val="none" w:sz="0" w:space="0" w:color="auto"/>
            <w:left w:val="none" w:sz="0" w:space="0" w:color="auto"/>
            <w:bottom w:val="none" w:sz="0" w:space="0" w:color="auto"/>
            <w:right w:val="none" w:sz="0" w:space="0" w:color="auto"/>
          </w:divBdr>
        </w:div>
        <w:div w:id="1316686989">
          <w:marLeft w:val="2520"/>
          <w:marRight w:val="0"/>
          <w:marTop w:val="53"/>
          <w:marBottom w:val="0"/>
          <w:divBdr>
            <w:top w:val="none" w:sz="0" w:space="0" w:color="auto"/>
            <w:left w:val="none" w:sz="0" w:space="0" w:color="auto"/>
            <w:bottom w:val="none" w:sz="0" w:space="0" w:color="auto"/>
            <w:right w:val="none" w:sz="0" w:space="0" w:color="auto"/>
          </w:divBdr>
        </w:div>
      </w:divsChild>
    </w:div>
    <w:div w:id="8797102">
      <w:bodyDiv w:val="1"/>
      <w:marLeft w:val="0"/>
      <w:marRight w:val="0"/>
      <w:marTop w:val="0"/>
      <w:marBottom w:val="0"/>
      <w:divBdr>
        <w:top w:val="none" w:sz="0" w:space="0" w:color="auto"/>
        <w:left w:val="none" w:sz="0" w:space="0" w:color="auto"/>
        <w:bottom w:val="none" w:sz="0" w:space="0" w:color="auto"/>
        <w:right w:val="none" w:sz="0" w:space="0" w:color="auto"/>
      </w:divBdr>
      <w:divsChild>
        <w:div w:id="1242375732">
          <w:marLeft w:val="547"/>
          <w:marRight w:val="0"/>
          <w:marTop w:val="58"/>
          <w:marBottom w:val="0"/>
          <w:divBdr>
            <w:top w:val="none" w:sz="0" w:space="0" w:color="auto"/>
            <w:left w:val="none" w:sz="0" w:space="0" w:color="auto"/>
            <w:bottom w:val="none" w:sz="0" w:space="0" w:color="auto"/>
            <w:right w:val="none" w:sz="0" w:space="0" w:color="auto"/>
          </w:divBdr>
        </w:div>
        <w:div w:id="2077777473">
          <w:marLeft w:val="1166"/>
          <w:marRight w:val="0"/>
          <w:marTop w:val="58"/>
          <w:marBottom w:val="0"/>
          <w:divBdr>
            <w:top w:val="none" w:sz="0" w:space="0" w:color="auto"/>
            <w:left w:val="none" w:sz="0" w:space="0" w:color="auto"/>
            <w:bottom w:val="none" w:sz="0" w:space="0" w:color="auto"/>
            <w:right w:val="none" w:sz="0" w:space="0" w:color="auto"/>
          </w:divBdr>
        </w:div>
        <w:div w:id="1601914403">
          <w:marLeft w:val="1800"/>
          <w:marRight w:val="0"/>
          <w:marTop w:val="58"/>
          <w:marBottom w:val="0"/>
          <w:divBdr>
            <w:top w:val="none" w:sz="0" w:space="0" w:color="auto"/>
            <w:left w:val="none" w:sz="0" w:space="0" w:color="auto"/>
            <w:bottom w:val="none" w:sz="0" w:space="0" w:color="auto"/>
            <w:right w:val="none" w:sz="0" w:space="0" w:color="auto"/>
          </w:divBdr>
        </w:div>
        <w:div w:id="324282158">
          <w:marLeft w:val="2520"/>
          <w:marRight w:val="0"/>
          <w:marTop w:val="58"/>
          <w:marBottom w:val="0"/>
          <w:divBdr>
            <w:top w:val="none" w:sz="0" w:space="0" w:color="auto"/>
            <w:left w:val="none" w:sz="0" w:space="0" w:color="auto"/>
            <w:bottom w:val="none" w:sz="0" w:space="0" w:color="auto"/>
            <w:right w:val="none" w:sz="0" w:space="0" w:color="auto"/>
          </w:divBdr>
        </w:div>
        <w:div w:id="1412384631">
          <w:marLeft w:val="2520"/>
          <w:marRight w:val="0"/>
          <w:marTop w:val="58"/>
          <w:marBottom w:val="0"/>
          <w:divBdr>
            <w:top w:val="none" w:sz="0" w:space="0" w:color="auto"/>
            <w:left w:val="none" w:sz="0" w:space="0" w:color="auto"/>
            <w:bottom w:val="none" w:sz="0" w:space="0" w:color="auto"/>
            <w:right w:val="none" w:sz="0" w:space="0" w:color="auto"/>
          </w:divBdr>
        </w:div>
        <w:div w:id="55058121">
          <w:marLeft w:val="1800"/>
          <w:marRight w:val="0"/>
          <w:marTop w:val="58"/>
          <w:marBottom w:val="0"/>
          <w:divBdr>
            <w:top w:val="none" w:sz="0" w:space="0" w:color="auto"/>
            <w:left w:val="none" w:sz="0" w:space="0" w:color="auto"/>
            <w:bottom w:val="none" w:sz="0" w:space="0" w:color="auto"/>
            <w:right w:val="none" w:sz="0" w:space="0" w:color="auto"/>
          </w:divBdr>
        </w:div>
        <w:div w:id="1834225101">
          <w:marLeft w:val="2520"/>
          <w:marRight w:val="0"/>
          <w:marTop w:val="58"/>
          <w:marBottom w:val="0"/>
          <w:divBdr>
            <w:top w:val="none" w:sz="0" w:space="0" w:color="auto"/>
            <w:left w:val="none" w:sz="0" w:space="0" w:color="auto"/>
            <w:bottom w:val="none" w:sz="0" w:space="0" w:color="auto"/>
            <w:right w:val="none" w:sz="0" w:space="0" w:color="auto"/>
          </w:divBdr>
        </w:div>
        <w:div w:id="1659379248">
          <w:marLeft w:val="2520"/>
          <w:marRight w:val="0"/>
          <w:marTop w:val="58"/>
          <w:marBottom w:val="0"/>
          <w:divBdr>
            <w:top w:val="none" w:sz="0" w:space="0" w:color="auto"/>
            <w:left w:val="none" w:sz="0" w:space="0" w:color="auto"/>
            <w:bottom w:val="none" w:sz="0" w:space="0" w:color="auto"/>
            <w:right w:val="none" w:sz="0" w:space="0" w:color="auto"/>
          </w:divBdr>
        </w:div>
        <w:div w:id="2000040039">
          <w:marLeft w:val="1800"/>
          <w:marRight w:val="0"/>
          <w:marTop w:val="58"/>
          <w:marBottom w:val="0"/>
          <w:divBdr>
            <w:top w:val="none" w:sz="0" w:space="0" w:color="auto"/>
            <w:left w:val="none" w:sz="0" w:space="0" w:color="auto"/>
            <w:bottom w:val="none" w:sz="0" w:space="0" w:color="auto"/>
            <w:right w:val="none" w:sz="0" w:space="0" w:color="auto"/>
          </w:divBdr>
        </w:div>
      </w:divsChild>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46417952">
      <w:bodyDiv w:val="1"/>
      <w:marLeft w:val="0"/>
      <w:marRight w:val="0"/>
      <w:marTop w:val="0"/>
      <w:marBottom w:val="0"/>
      <w:divBdr>
        <w:top w:val="none" w:sz="0" w:space="0" w:color="auto"/>
        <w:left w:val="none" w:sz="0" w:space="0" w:color="auto"/>
        <w:bottom w:val="none" w:sz="0" w:space="0" w:color="auto"/>
        <w:right w:val="none" w:sz="0" w:space="0" w:color="auto"/>
      </w:divBdr>
      <w:divsChild>
        <w:div w:id="1765026833">
          <w:marLeft w:val="547"/>
          <w:marRight w:val="0"/>
          <w:marTop w:val="106"/>
          <w:marBottom w:val="0"/>
          <w:divBdr>
            <w:top w:val="none" w:sz="0" w:space="0" w:color="auto"/>
            <w:left w:val="none" w:sz="0" w:space="0" w:color="auto"/>
            <w:bottom w:val="none" w:sz="0" w:space="0" w:color="auto"/>
            <w:right w:val="none" w:sz="0" w:space="0" w:color="auto"/>
          </w:divBdr>
        </w:div>
        <w:div w:id="776830936">
          <w:marLeft w:val="1166"/>
          <w:marRight w:val="0"/>
          <w:marTop w:val="106"/>
          <w:marBottom w:val="0"/>
          <w:divBdr>
            <w:top w:val="none" w:sz="0" w:space="0" w:color="auto"/>
            <w:left w:val="none" w:sz="0" w:space="0" w:color="auto"/>
            <w:bottom w:val="none" w:sz="0" w:space="0" w:color="auto"/>
            <w:right w:val="none" w:sz="0" w:space="0" w:color="auto"/>
          </w:divBdr>
        </w:div>
        <w:div w:id="418452100">
          <w:marLeft w:val="1800"/>
          <w:marRight w:val="0"/>
          <w:marTop w:val="106"/>
          <w:marBottom w:val="0"/>
          <w:divBdr>
            <w:top w:val="none" w:sz="0" w:space="0" w:color="auto"/>
            <w:left w:val="none" w:sz="0" w:space="0" w:color="auto"/>
            <w:bottom w:val="none" w:sz="0" w:space="0" w:color="auto"/>
            <w:right w:val="none" w:sz="0" w:space="0" w:color="auto"/>
          </w:divBdr>
        </w:div>
        <w:div w:id="185291211">
          <w:marLeft w:val="2520"/>
          <w:marRight w:val="0"/>
          <w:marTop w:val="106"/>
          <w:marBottom w:val="0"/>
          <w:divBdr>
            <w:top w:val="none" w:sz="0" w:space="0" w:color="auto"/>
            <w:left w:val="none" w:sz="0" w:space="0" w:color="auto"/>
            <w:bottom w:val="none" w:sz="0" w:space="0" w:color="auto"/>
            <w:right w:val="none" w:sz="0" w:space="0" w:color="auto"/>
          </w:divBdr>
        </w:div>
        <w:div w:id="1832981671">
          <w:marLeft w:val="2520"/>
          <w:marRight w:val="0"/>
          <w:marTop w:val="106"/>
          <w:marBottom w:val="0"/>
          <w:divBdr>
            <w:top w:val="none" w:sz="0" w:space="0" w:color="auto"/>
            <w:left w:val="none" w:sz="0" w:space="0" w:color="auto"/>
            <w:bottom w:val="none" w:sz="0" w:space="0" w:color="auto"/>
            <w:right w:val="none" w:sz="0" w:space="0" w:color="auto"/>
          </w:divBdr>
        </w:div>
        <w:div w:id="264576866">
          <w:marLeft w:val="2520"/>
          <w:marRight w:val="0"/>
          <w:marTop w:val="106"/>
          <w:marBottom w:val="0"/>
          <w:divBdr>
            <w:top w:val="none" w:sz="0" w:space="0" w:color="auto"/>
            <w:left w:val="none" w:sz="0" w:space="0" w:color="auto"/>
            <w:bottom w:val="none" w:sz="0" w:space="0" w:color="auto"/>
            <w:right w:val="none" w:sz="0" w:space="0" w:color="auto"/>
          </w:divBdr>
        </w:div>
        <w:div w:id="2050713916">
          <w:marLeft w:val="2520"/>
          <w:marRight w:val="0"/>
          <w:marTop w:val="106"/>
          <w:marBottom w:val="0"/>
          <w:divBdr>
            <w:top w:val="none" w:sz="0" w:space="0" w:color="auto"/>
            <w:left w:val="none" w:sz="0" w:space="0" w:color="auto"/>
            <w:bottom w:val="none" w:sz="0" w:space="0" w:color="auto"/>
            <w:right w:val="none" w:sz="0" w:space="0" w:color="auto"/>
          </w:divBdr>
        </w:div>
        <w:div w:id="1487891006">
          <w:marLeft w:val="2520"/>
          <w:marRight w:val="0"/>
          <w:marTop w:val="106"/>
          <w:marBottom w:val="0"/>
          <w:divBdr>
            <w:top w:val="none" w:sz="0" w:space="0" w:color="auto"/>
            <w:left w:val="none" w:sz="0" w:space="0" w:color="auto"/>
            <w:bottom w:val="none" w:sz="0" w:space="0" w:color="auto"/>
            <w:right w:val="none" w:sz="0" w:space="0" w:color="auto"/>
          </w:divBdr>
        </w:div>
      </w:divsChild>
    </w:div>
    <w:div w:id="58290797">
      <w:bodyDiv w:val="1"/>
      <w:marLeft w:val="0"/>
      <w:marRight w:val="0"/>
      <w:marTop w:val="0"/>
      <w:marBottom w:val="0"/>
      <w:divBdr>
        <w:top w:val="none" w:sz="0" w:space="0" w:color="auto"/>
        <w:left w:val="none" w:sz="0" w:space="0" w:color="auto"/>
        <w:bottom w:val="none" w:sz="0" w:space="0" w:color="auto"/>
        <w:right w:val="none" w:sz="0" w:space="0" w:color="auto"/>
      </w:divBdr>
      <w:divsChild>
        <w:div w:id="366874939">
          <w:marLeft w:val="547"/>
          <w:marRight w:val="0"/>
          <w:marTop w:val="53"/>
          <w:marBottom w:val="0"/>
          <w:divBdr>
            <w:top w:val="none" w:sz="0" w:space="0" w:color="auto"/>
            <w:left w:val="none" w:sz="0" w:space="0" w:color="auto"/>
            <w:bottom w:val="none" w:sz="0" w:space="0" w:color="auto"/>
            <w:right w:val="none" w:sz="0" w:space="0" w:color="auto"/>
          </w:divBdr>
        </w:div>
        <w:div w:id="557060735">
          <w:marLeft w:val="1166"/>
          <w:marRight w:val="0"/>
          <w:marTop w:val="53"/>
          <w:marBottom w:val="0"/>
          <w:divBdr>
            <w:top w:val="none" w:sz="0" w:space="0" w:color="auto"/>
            <w:left w:val="none" w:sz="0" w:space="0" w:color="auto"/>
            <w:bottom w:val="none" w:sz="0" w:space="0" w:color="auto"/>
            <w:right w:val="none" w:sz="0" w:space="0" w:color="auto"/>
          </w:divBdr>
        </w:div>
        <w:div w:id="1190724388">
          <w:marLeft w:val="1800"/>
          <w:marRight w:val="0"/>
          <w:marTop w:val="53"/>
          <w:marBottom w:val="0"/>
          <w:divBdr>
            <w:top w:val="none" w:sz="0" w:space="0" w:color="auto"/>
            <w:left w:val="none" w:sz="0" w:space="0" w:color="auto"/>
            <w:bottom w:val="none" w:sz="0" w:space="0" w:color="auto"/>
            <w:right w:val="none" w:sz="0" w:space="0" w:color="auto"/>
          </w:divBdr>
        </w:div>
        <w:div w:id="564073076">
          <w:marLeft w:val="2520"/>
          <w:marRight w:val="0"/>
          <w:marTop w:val="53"/>
          <w:marBottom w:val="0"/>
          <w:divBdr>
            <w:top w:val="none" w:sz="0" w:space="0" w:color="auto"/>
            <w:left w:val="none" w:sz="0" w:space="0" w:color="auto"/>
            <w:bottom w:val="none" w:sz="0" w:space="0" w:color="auto"/>
            <w:right w:val="none" w:sz="0" w:space="0" w:color="auto"/>
          </w:divBdr>
        </w:div>
        <w:div w:id="181673483">
          <w:marLeft w:val="1800"/>
          <w:marRight w:val="0"/>
          <w:marTop w:val="53"/>
          <w:marBottom w:val="0"/>
          <w:divBdr>
            <w:top w:val="none" w:sz="0" w:space="0" w:color="auto"/>
            <w:left w:val="none" w:sz="0" w:space="0" w:color="auto"/>
            <w:bottom w:val="none" w:sz="0" w:space="0" w:color="auto"/>
            <w:right w:val="none" w:sz="0" w:space="0" w:color="auto"/>
          </w:divBdr>
        </w:div>
        <w:div w:id="1418091997">
          <w:marLeft w:val="2520"/>
          <w:marRight w:val="0"/>
          <w:marTop w:val="53"/>
          <w:marBottom w:val="0"/>
          <w:divBdr>
            <w:top w:val="none" w:sz="0" w:space="0" w:color="auto"/>
            <w:left w:val="none" w:sz="0" w:space="0" w:color="auto"/>
            <w:bottom w:val="none" w:sz="0" w:space="0" w:color="auto"/>
            <w:right w:val="none" w:sz="0" w:space="0" w:color="auto"/>
          </w:divBdr>
        </w:div>
        <w:div w:id="1158769685">
          <w:marLeft w:val="1800"/>
          <w:marRight w:val="0"/>
          <w:marTop w:val="53"/>
          <w:marBottom w:val="0"/>
          <w:divBdr>
            <w:top w:val="none" w:sz="0" w:space="0" w:color="auto"/>
            <w:left w:val="none" w:sz="0" w:space="0" w:color="auto"/>
            <w:bottom w:val="none" w:sz="0" w:space="0" w:color="auto"/>
            <w:right w:val="none" w:sz="0" w:space="0" w:color="auto"/>
          </w:divBdr>
        </w:div>
        <w:div w:id="1890720848">
          <w:marLeft w:val="2520"/>
          <w:marRight w:val="0"/>
          <w:marTop w:val="53"/>
          <w:marBottom w:val="0"/>
          <w:divBdr>
            <w:top w:val="none" w:sz="0" w:space="0" w:color="auto"/>
            <w:left w:val="none" w:sz="0" w:space="0" w:color="auto"/>
            <w:bottom w:val="none" w:sz="0" w:space="0" w:color="auto"/>
            <w:right w:val="none" w:sz="0" w:space="0" w:color="auto"/>
          </w:divBdr>
        </w:div>
        <w:div w:id="1836409433">
          <w:marLeft w:val="2520"/>
          <w:marRight w:val="0"/>
          <w:marTop w:val="53"/>
          <w:marBottom w:val="0"/>
          <w:divBdr>
            <w:top w:val="none" w:sz="0" w:space="0" w:color="auto"/>
            <w:left w:val="none" w:sz="0" w:space="0" w:color="auto"/>
            <w:bottom w:val="none" w:sz="0" w:space="0" w:color="auto"/>
            <w:right w:val="none" w:sz="0" w:space="0" w:color="auto"/>
          </w:divBdr>
        </w:div>
        <w:div w:id="974799786">
          <w:marLeft w:val="1800"/>
          <w:marRight w:val="0"/>
          <w:marTop w:val="53"/>
          <w:marBottom w:val="0"/>
          <w:divBdr>
            <w:top w:val="none" w:sz="0" w:space="0" w:color="auto"/>
            <w:left w:val="none" w:sz="0" w:space="0" w:color="auto"/>
            <w:bottom w:val="none" w:sz="0" w:space="0" w:color="auto"/>
            <w:right w:val="none" w:sz="0" w:space="0" w:color="auto"/>
          </w:divBdr>
        </w:div>
        <w:div w:id="1937981074">
          <w:marLeft w:val="2520"/>
          <w:marRight w:val="0"/>
          <w:marTop w:val="53"/>
          <w:marBottom w:val="0"/>
          <w:divBdr>
            <w:top w:val="none" w:sz="0" w:space="0" w:color="auto"/>
            <w:left w:val="none" w:sz="0" w:space="0" w:color="auto"/>
            <w:bottom w:val="none" w:sz="0" w:space="0" w:color="auto"/>
            <w:right w:val="none" w:sz="0" w:space="0" w:color="auto"/>
          </w:divBdr>
        </w:div>
        <w:div w:id="482549498">
          <w:marLeft w:val="2520"/>
          <w:marRight w:val="0"/>
          <w:marTop w:val="53"/>
          <w:marBottom w:val="0"/>
          <w:divBdr>
            <w:top w:val="none" w:sz="0" w:space="0" w:color="auto"/>
            <w:left w:val="none" w:sz="0" w:space="0" w:color="auto"/>
            <w:bottom w:val="none" w:sz="0" w:space="0" w:color="auto"/>
            <w:right w:val="none" w:sz="0" w:space="0" w:color="auto"/>
          </w:divBdr>
        </w:div>
        <w:div w:id="1175920513">
          <w:marLeft w:val="1800"/>
          <w:marRight w:val="0"/>
          <w:marTop w:val="53"/>
          <w:marBottom w:val="0"/>
          <w:divBdr>
            <w:top w:val="none" w:sz="0" w:space="0" w:color="auto"/>
            <w:left w:val="none" w:sz="0" w:space="0" w:color="auto"/>
            <w:bottom w:val="none" w:sz="0" w:space="0" w:color="auto"/>
            <w:right w:val="none" w:sz="0" w:space="0" w:color="auto"/>
          </w:divBdr>
        </w:div>
        <w:div w:id="1344626788">
          <w:marLeft w:val="2520"/>
          <w:marRight w:val="0"/>
          <w:marTop w:val="53"/>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2768432">
      <w:bodyDiv w:val="1"/>
      <w:marLeft w:val="0"/>
      <w:marRight w:val="0"/>
      <w:marTop w:val="0"/>
      <w:marBottom w:val="0"/>
      <w:divBdr>
        <w:top w:val="none" w:sz="0" w:space="0" w:color="auto"/>
        <w:left w:val="none" w:sz="0" w:space="0" w:color="auto"/>
        <w:bottom w:val="none" w:sz="0" w:space="0" w:color="auto"/>
        <w:right w:val="none" w:sz="0" w:space="0" w:color="auto"/>
      </w:divBdr>
      <w:divsChild>
        <w:div w:id="1146627445">
          <w:marLeft w:val="1166"/>
          <w:marRight w:val="0"/>
          <w:marTop w:val="58"/>
          <w:marBottom w:val="120"/>
          <w:divBdr>
            <w:top w:val="none" w:sz="0" w:space="0" w:color="auto"/>
            <w:left w:val="none" w:sz="0" w:space="0" w:color="auto"/>
            <w:bottom w:val="none" w:sz="0" w:space="0" w:color="auto"/>
            <w:right w:val="none" w:sz="0" w:space="0" w:color="auto"/>
          </w:divBdr>
        </w:div>
        <w:div w:id="122846370">
          <w:marLeft w:val="1800"/>
          <w:marRight w:val="0"/>
          <w:marTop w:val="58"/>
          <w:marBottom w:val="120"/>
          <w:divBdr>
            <w:top w:val="none" w:sz="0" w:space="0" w:color="auto"/>
            <w:left w:val="none" w:sz="0" w:space="0" w:color="auto"/>
            <w:bottom w:val="none" w:sz="0" w:space="0" w:color="auto"/>
            <w:right w:val="none" w:sz="0" w:space="0" w:color="auto"/>
          </w:divBdr>
        </w:div>
        <w:div w:id="585116738">
          <w:marLeft w:val="2520"/>
          <w:marRight w:val="0"/>
          <w:marTop w:val="58"/>
          <w:marBottom w:val="120"/>
          <w:divBdr>
            <w:top w:val="none" w:sz="0" w:space="0" w:color="auto"/>
            <w:left w:val="none" w:sz="0" w:space="0" w:color="auto"/>
            <w:bottom w:val="none" w:sz="0" w:space="0" w:color="auto"/>
            <w:right w:val="none" w:sz="0" w:space="0" w:color="auto"/>
          </w:divBdr>
        </w:div>
        <w:div w:id="1565287495">
          <w:marLeft w:val="2520"/>
          <w:marRight w:val="0"/>
          <w:marTop w:val="58"/>
          <w:marBottom w:val="120"/>
          <w:divBdr>
            <w:top w:val="none" w:sz="0" w:space="0" w:color="auto"/>
            <w:left w:val="none" w:sz="0" w:space="0" w:color="auto"/>
            <w:bottom w:val="none" w:sz="0" w:space="0" w:color="auto"/>
            <w:right w:val="none" w:sz="0" w:space="0" w:color="auto"/>
          </w:divBdr>
        </w:div>
        <w:div w:id="411195052">
          <w:marLeft w:val="2520"/>
          <w:marRight w:val="0"/>
          <w:marTop w:val="58"/>
          <w:marBottom w:val="120"/>
          <w:divBdr>
            <w:top w:val="none" w:sz="0" w:space="0" w:color="auto"/>
            <w:left w:val="none" w:sz="0" w:space="0" w:color="auto"/>
            <w:bottom w:val="none" w:sz="0" w:space="0" w:color="auto"/>
            <w:right w:val="none" w:sz="0" w:space="0" w:color="auto"/>
          </w:divBdr>
        </w:div>
        <w:div w:id="2066831556">
          <w:marLeft w:val="1166"/>
          <w:marRight w:val="0"/>
          <w:marTop w:val="58"/>
          <w:marBottom w:val="120"/>
          <w:divBdr>
            <w:top w:val="none" w:sz="0" w:space="0" w:color="auto"/>
            <w:left w:val="none" w:sz="0" w:space="0" w:color="auto"/>
            <w:bottom w:val="none" w:sz="0" w:space="0" w:color="auto"/>
            <w:right w:val="none" w:sz="0" w:space="0" w:color="auto"/>
          </w:divBdr>
        </w:div>
        <w:div w:id="595672695">
          <w:marLeft w:val="1800"/>
          <w:marRight w:val="0"/>
          <w:marTop w:val="58"/>
          <w:marBottom w:val="12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454324">
      <w:bodyDiv w:val="1"/>
      <w:marLeft w:val="0"/>
      <w:marRight w:val="0"/>
      <w:marTop w:val="0"/>
      <w:marBottom w:val="0"/>
      <w:divBdr>
        <w:top w:val="none" w:sz="0" w:space="0" w:color="auto"/>
        <w:left w:val="none" w:sz="0" w:space="0" w:color="auto"/>
        <w:bottom w:val="none" w:sz="0" w:space="0" w:color="auto"/>
        <w:right w:val="none" w:sz="0" w:space="0" w:color="auto"/>
      </w:divBdr>
      <w:divsChild>
        <w:div w:id="893544345">
          <w:marLeft w:val="1166"/>
          <w:marRight w:val="0"/>
          <w:marTop w:val="58"/>
          <w:marBottom w:val="120"/>
          <w:divBdr>
            <w:top w:val="none" w:sz="0" w:space="0" w:color="auto"/>
            <w:left w:val="none" w:sz="0" w:space="0" w:color="auto"/>
            <w:bottom w:val="none" w:sz="0" w:space="0" w:color="auto"/>
            <w:right w:val="none" w:sz="0" w:space="0" w:color="auto"/>
          </w:divBdr>
        </w:div>
        <w:div w:id="172191378">
          <w:marLeft w:val="1166"/>
          <w:marRight w:val="0"/>
          <w:marTop w:val="58"/>
          <w:marBottom w:val="120"/>
          <w:divBdr>
            <w:top w:val="none" w:sz="0" w:space="0" w:color="auto"/>
            <w:left w:val="none" w:sz="0" w:space="0" w:color="auto"/>
            <w:bottom w:val="none" w:sz="0" w:space="0" w:color="auto"/>
            <w:right w:val="none" w:sz="0" w:space="0" w:color="auto"/>
          </w:divBdr>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8587039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17804015">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396785138">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2263259">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55757025">
      <w:bodyDiv w:val="1"/>
      <w:marLeft w:val="0"/>
      <w:marRight w:val="0"/>
      <w:marTop w:val="0"/>
      <w:marBottom w:val="0"/>
      <w:divBdr>
        <w:top w:val="none" w:sz="0" w:space="0" w:color="auto"/>
        <w:left w:val="none" w:sz="0" w:space="0" w:color="auto"/>
        <w:bottom w:val="none" w:sz="0" w:space="0" w:color="auto"/>
        <w:right w:val="none" w:sz="0" w:space="0" w:color="auto"/>
      </w:divBdr>
      <w:divsChild>
        <w:div w:id="216472948">
          <w:marLeft w:val="1166"/>
          <w:marRight w:val="0"/>
          <w:marTop w:val="58"/>
          <w:marBottom w:val="120"/>
          <w:divBdr>
            <w:top w:val="none" w:sz="0" w:space="0" w:color="auto"/>
            <w:left w:val="none" w:sz="0" w:space="0" w:color="auto"/>
            <w:bottom w:val="none" w:sz="0" w:space="0" w:color="auto"/>
            <w:right w:val="none" w:sz="0" w:space="0" w:color="auto"/>
          </w:divBdr>
        </w:div>
        <w:div w:id="936982382">
          <w:marLeft w:val="1800"/>
          <w:marRight w:val="0"/>
          <w:marTop w:val="58"/>
          <w:marBottom w:val="120"/>
          <w:divBdr>
            <w:top w:val="none" w:sz="0" w:space="0" w:color="auto"/>
            <w:left w:val="none" w:sz="0" w:space="0" w:color="auto"/>
            <w:bottom w:val="none" w:sz="0" w:space="0" w:color="auto"/>
            <w:right w:val="none" w:sz="0" w:space="0" w:color="auto"/>
          </w:divBdr>
        </w:div>
        <w:div w:id="1505319501">
          <w:marLeft w:val="2520"/>
          <w:marRight w:val="0"/>
          <w:marTop w:val="58"/>
          <w:marBottom w:val="120"/>
          <w:divBdr>
            <w:top w:val="none" w:sz="0" w:space="0" w:color="auto"/>
            <w:left w:val="none" w:sz="0" w:space="0" w:color="auto"/>
            <w:bottom w:val="none" w:sz="0" w:space="0" w:color="auto"/>
            <w:right w:val="none" w:sz="0" w:space="0" w:color="auto"/>
          </w:divBdr>
        </w:div>
        <w:div w:id="1381586450">
          <w:marLeft w:val="2520"/>
          <w:marRight w:val="0"/>
          <w:marTop w:val="58"/>
          <w:marBottom w:val="120"/>
          <w:divBdr>
            <w:top w:val="none" w:sz="0" w:space="0" w:color="auto"/>
            <w:left w:val="none" w:sz="0" w:space="0" w:color="auto"/>
            <w:bottom w:val="none" w:sz="0" w:space="0" w:color="auto"/>
            <w:right w:val="none" w:sz="0" w:space="0" w:color="auto"/>
          </w:divBdr>
        </w:div>
        <w:div w:id="1646474728">
          <w:marLeft w:val="2520"/>
          <w:marRight w:val="0"/>
          <w:marTop w:val="58"/>
          <w:marBottom w:val="120"/>
          <w:divBdr>
            <w:top w:val="none" w:sz="0" w:space="0" w:color="auto"/>
            <w:left w:val="none" w:sz="0" w:space="0" w:color="auto"/>
            <w:bottom w:val="none" w:sz="0" w:space="0" w:color="auto"/>
            <w:right w:val="none" w:sz="0" w:space="0" w:color="auto"/>
          </w:divBdr>
        </w:div>
        <w:div w:id="182715175">
          <w:marLeft w:val="1166"/>
          <w:marRight w:val="0"/>
          <w:marTop w:val="58"/>
          <w:marBottom w:val="120"/>
          <w:divBdr>
            <w:top w:val="none" w:sz="0" w:space="0" w:color="auto"/>
            <w:left w:val="none" w:sz="0" w:space="0" w:color="auto"/>
            <w:bottom w:val="none" w:sz="0" w:space="0" w:color="auto"/>
            <w:right w:val="none" w:sz="0" w:space="0" w:color="auto"/>
          </w:divBdr>
        </w:div>
        <w:div w:id="202520103">
          <w:marLeft w:val="1800"/>
          <w:marRight w:val="0"/>
          <w:marTop w:val="58"/>
          <w:marBottom w:val="120"/>
          <w:divBdr>
            <w:top w:val="none" w:sz="0" w:space="0" w:color="auto"/>
            <w:left w:val="none" w:sz="0" w:space="0" w:color="auto"/>
            <w:bottom w:val="none" w:sz="0" w:space="0" w:color="auto"/>
            <w:right w:val="none" w:sz="0" w:space="0" w:color="auto"/>
          </w:divBdr>
        </w:div>
      </w:divsChild>
    </w:div>
    <w:div w:id="481385874">
      <w:bodyDiv w:val="1"/>
      <w:marLeft w:val="0"/>
      <w:marRight w:val="0"/>
      <w:marTop w:val="0"/>
      <w:marBottom w:val="0"/>
      <w:divBdr>
        <w:top w:val="none" w:sz="0" w:space="0" w:color="auto"/>
        <w:left w:val="none" w:sz="0" w:space="0" w:color="auto"/>
        <w:bottom w:val="none" w:sz="0" w:space="0" w:color="auto"/>
        <w:right w:val="none" w:sz="0" w:space="0" w:color="auto"/>
      </w:divBdr>
      <w:divsChild>
        <w:div w:id="658921625">
          <w:marLeft w:val="1166"/>
          <w:marRight w:val="0"/>
          <w:marTop w:val="58"/>
          <w:marBottom w:val="120"/>
          <w:divBdr>
            <w:top w:val="none" w:sz="0" w:space="0" w:color="auto"/>
            <w:left w:val="none" w:sz="0" w:space="0" w:color="auto"/>
            <w:bottom w:val="none" w:sz="0" w:space="0" w:color="auto"/>
            <w:right w:val="none" w:sz="0" w:space="0" w:color="auto"/>
          </w:divBdr>
        </w:div>
        <w:div w:id="1460762860">
          <w:marLeft w:val="1800"/>
          <w:marRight w:val="0"/>
          <w:marTop w:val="58"/>
          <w:marBottom w:val="120"/>
          <w:divBdr>
            <w:top w:val="none" w:sz="0" w:space="0" w:color="auto"/>
            <w:left w:val="none" w:sz="0" w:space="0" w:color="auto"/>
            <w:bottom w:val="none" w:sz="0" w:space="0" w:color="auto"/>
            <w:right w:val="none" w:sz="0" w:space="0" w:color="auto"/>
          </w:divBdr>
        </w:div>
        <w:div w:id="1393776650">
          <w:marLeft w:val="1800"/>
          <w:marRight w:val="0"/>
          <w:marTop w:val="58"/>
          <w:marBottom w:val="120"/>
          <w:divBdr>
            <w:top w:val="none" w:sz="0" w:space="0" w:color="auto"/>
            <w:left w:val="none" w:sz="0" w:space="0" w:color="auto"/>
            <w:bottom w:val="none" w:sz="0" w:space="0" w:color="auto"/>
            <w:right w:val="none" w:sz="0" w:space="0" w:color="auto"/>
          </w:divBdr>
        </w:div>
      </w:divsChild>
    </w:div>
    <w:div w:id="505243288">
      <w:bodyDiv w:val="1"/>
      <w:marLeft w:val="0"/>
      <w:marRight w:val="0"/>
      <w:marTop w:val="0"/>
      <w:marBottom w:val="0"/>
      <w:divBdr>
        <w:top w:val="none" w:sz="0" w:space="0" w:color="auto"/>
        <w:left w:val="none" w:sz="0" w:space="0" w:color="auto"/>
        <w:bottom w:val="none" w:sz="0" w:space="0" w:color="auto"/>
        <w:right w:val="none" w:sz="0" w:space="0" w:color="auto"/>
      </w:divBdr>
      <w:divsChild>
        <w:div w:id="1775401909">
          <w:marLeft w:val="547"/>
          <w:marRight w:val="0"/>
          <w:marTop w:val="67"/>
          <w:marBottom w:val="0"/>
          <w:divBdr>
            <w:top w:val="none" w:sz="0" w:space="0" w:color="auto"/>
            <w:left w:val="none" w:sz="0" w:space="0" w:color="auto"/>
            <w:bottom w:val="none" w:sz="0" w:space="0" w:color="auto"/>
            <w:right w:val="none" w:sz="0" w:space="0" w:color="auto"/>
          </w:divBdr>
        </w:div>
        <w:div w:id="1135027555">
          <w:marLeft w:val="1166"/>
          <w:marRight w:val="0"/>
          <w:marTop w:val="67"/>
          <w:marBottom w:val="0"/>
          <w:divBdr>
            <w:top w:val="none" w:sz="0" w:space="0" w:color="auto"/>
            <w:left w:val="none" w:sz="0" w:space="0" w:color="auto"/>
            <w:bottom w:val="none" w:sz="0" w:space="0" w:color="auto"/>
            <w:right w:val="none" w:sz="0" w:space="0" w:color="auto"/>
          </w:divBdr>
        </w:div>
        <w:div w:id="1301493282">
          <w:marLeft w:val="1800"/>
          <w:marRight w:val="0"/>
          <w:marTop w:val="67"/>
          <w:marBottom w:val="0"/>
          <w:divBdr>
            <w:top w:val="none" w:sz="0" w:space="0" w:color="auto"/>
            <w:left w:val="none" w:sz="0" w:space="0" w:color="auto"/>
            <w:bottom w:val="none" w:sz="0" w:space="0" w:color="auto"/>
            <w:right w:val="none" w:sz="0" w:space="0" w:color="auto"/>
          </w:divBdr>
        </w:div>
        <w:div w:id="2100251035">
          <w:marLeft w:val="1800"/>
          <w:marRight w:val="0"/>
          <w:marTop w:val="67"/>
          <w:marBottom w:val="0"/>
          <w:divBdr>
            <w:top w:val="none" w:sz="0" w:space="0" w:color="auto"/>
            <w:left w:val="none" w:sz="0" w:space="0" w:color="auto"/>
            <w:bottom w:val="none" w:sz="0" w:space="0" w:color="auto"/>
            <w:right w:val="none" w:sz="0" w:space="0" w:color="auto"/>
          </w:divBdr>
        </w:div>
        <w:div w:id="1257707670">
          <w:marLeft w:val="1800"/>
          <w:marRight w:val="0"/>
          <w:marTop w:val="67"/>
          <w:marBottom w:val="0"/>
          <w:divBdr>
            <w:top w:val="none" w:sz="0" w:space="0" w:color="auto"/>
            <w:left w:val="none" w:sz="0" w:space="0" w:color="auto"/>
            <w:bottom w:val="none" w:sz="0" w:space="0" w:color="auto"/>
            <w:right w:val="none" w:sz="0" w:space="0" w:color="auto"/>
          </w:divBdr>
        </w:div>
        <w:div w:id="11884098">
          <w:marLeft w:val="1800"/>
          <w:marRight w:val="0"/>
          <w:marTop w:val="67"/>
          <w:marBottom w:val="0"/>
          <w:divBdr>
            <w:top w:val="none" w:sz="0" w:space="0" w:color="auto"/>
            <w:left w:val="none" w:sz="0" w:space="0" w:color="auto"/>
            <w:bottom w:val="none" w:sz="0" w:space="0" w:color="auto"/>
            <w:right w:val="none" w:sz="0" w:space="0" w:color="auto"/>
          </w:divBdr>
        </w:div>
        <w:div w:id="1913654660">
          <w:marLeft w:val="1800"/>
          <w:marRight w:val="0"/>
          <w:marTop w:val="67"/>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0125915">
      <w:bodyDiv w:val="1"/>
      <w:marLeft w:val="0"/>
      <w:marRight w:val="0"/>
      <w:marTop w:val="0"/>
      <w:marBottom w:val="0"/>
      <w:divBdr>
        <w:top w:val="none" w:sz="0" w:space="0" w:color="auto"/>
        <w:left w:val="none" w:sz="0" w:space="0" w:color="auto"/>
        <w:bottom w:val="none" w:sz="0" w:space="0" w:color="auto"/>
        <w:right w:val="none" w:sz="0" w:space="0" w:color="auto"/>
      </w:divBdr>
      <w:divsChild>
        <w:div w:id="1355765544">
          <w:marLeft w:val="1166"/>
          <w:marRight w:val="0"/>
          <w:marTop w:val="58"/>
          <w:marBottom w:val="120"/>
          <w:divBdr>
            <w:top w:val="none" w:sz="0" w:space="0" w:color="auto"/>
            <w:left w:val="none" w:sz="0" w:space="0" w:color="auto"/>
            <w:bottom w:val="none" w:sz="0" w:space="0" w:color="auto"/>
            <w:right w:val="none" w:sz="0" w:space="0" w:color="auto"/>
          </w:divBdr>
        </w:div>
        <w:div w:id="1513764397">
          <w:marLeft w:val="1166"/>
          <w:marRight w:val="0"/>
          <w:marTop w:val="58"/>
          <w:marBottom w:val="120"/>
          <w:divBdr>
            <w:top w:val="none" w:sz="0" w:space="0" w:color="auto"/>
            <w:left w:val="none" w:sz="0" w:space="0" w:color="auto"/>
            <w:bottom w:val="none" w:sz="0" w:space="0" w:color="auto"/>
            <w:right w:val="none" w:sz="0" w:space="0" w:color="auto"/>
          </w:divBdr>
        </w:div>
        <w:div w:id="1392581037">
          <w:marLeft w:val="1166"/>
          <w:marRight w:val="0"/>
          <w:marTop w:val="58"/>
          <w:marBottom w:val="120"/>
          <w:divBdr>
            <w:top w:val="none" w:sz="0" w:space="0" w:color="auto"/>
            <w:left w:val="none" w:sz="0" w:space="0" w:color="auto"/>
            <w:bottom w:val="none" w:sz="0" w:space="0" w:color="auto"/>
            <w:right w:val="none" w:sz="0" w:space="0" w:color="auto"/>
          </w:divBdr>
        </w:div>
        <w:div w:id="2131121434">
          <w:marLeft w:val="1800"/>
          <w:marRight w:val="0"/>
          <w:marTop w:val="58"/>
          <w:marBottom w:val="120"/>
          <w:divBdr>
            <w:top w:val="none" w:sz="0" w:space="0" w:color="auto"/>
            <w:left w:val="none" w:sz="0" w:space="0" w:color="auto"/>
            <w:bottom w:val="none" w:sz="0" w:space="0" w:color="auto"/>
            <w:right w:val="none" w:sz="0" w:space="0" w:color="auto"/>
          </w:divBdr>
        </w:div>
        <w:div w:id="695236068">
          <w:marLeft w:val="1800"/>
          <w:marRight w:val="0"/>
          <w:marTop w:val="58"/>
          <w:marBottom w:val="120"/>
          <w:divBdr>
            <w:top w:val="none" w:sz="0" w:space="0" w:color="auto"/>
            <w:left w:val="none" w:sz="0" w:space="0" w:color="auto"/>
            <w:bottom w:val="none" w:sz="0" w:space="0" w:color="auto"/>
            <w:right w:val="none" w:sz="0" w:space="0" w:color="auto"/>
          </w:divBdr>
        </w:div>
        <w:div w:id="574051595">
          <w:marLeft w:val="1166"/>
          <w:marRight w:val="0"/>
          <w:marTop w:val="58"/>
          <w:marBottom w:val="120"/>
          <w:divBdr>
            <w:top w:val="none" w:sz="0" w:space="0" w:color="auto"/>
            <w:left w:val="none" w:sz="0" w:space="0" w:color="auto"/>
            <w:bottom w:val="none" w:sz="0" w:space="0" w:color="auto"/>
            <w:right w:val="none" w:sz="0" w:space="0" w:color="auto"/>
          </w:divBdr>
        </w:div>
        <w:div w:id="1561477859">
          <w:marLeft w:val="1166"/>
          <w:marRight w:val="0"/>
          <w:marTop w:val="58"/>
          <w:marBottom w:val="120"/>
          <w:divBdr>
            <w:top w:val="none" w:sz="0" w:space="0" w:color="auto"/>
            <w:left w:val="none" w:sz="0" w:space="0" w:color="auto"/>
            <w:bottom w:val="none" w:sz="0" w:space="0" w:color="auto"/>
            <w:right w:val="none" w:sz="0" w:space="0" w:color="auto"/>
          </w:divBdr>
        </w:div>
      </w:divsChild>
    </w:div>
    <w:div w:id="552039897">
      <w:bodyDiv w:val="1"/>
      <w:marLeft w:val="0"/>
      <w:marRight w:val="0"/>
      <w:marTop w:val="0"/>
      <w:marBottom w:val="0"/>
      <w:divBdr>
        <w:top w:val="none" w:sz="0" w:space="0" w:color="auto"/>
        <w:left w:val="none" w:sz="0" w:space="0" w:color="auto"/>
        <w:bottom w:val="none" w:sz="0" w:space="0" w:color="auto"/>
        <w:right w:val="none" w:sz="0" w:space="0" w:color="auto"/>
      </w:divBdr>
      <w:divsChild>
        <w:div w:id="1111514085">
          <w:marLeft w:val="547"/>
          <w:marRight w:val="0"/>
          <w:marTop w:val="58"/>
          <w:marBottom w:val="0"/>
          <w:divBdr>
            <w:top w:val="none" w:sz="0" w:space="0" w:color="auto"/>
            <w:left w:val="none" w:sz="0" w:space="0" w:color="auto"/>
            <w:bottom w:val="none" w:sz="0" w:space="0" w:color="auto"/>
            <w:right w:val="none" w:sz="0" w:space="0" w:color="auto"/>
          </w:divBdr>
        </w:div>
        <w:div w:id="701514357">
          <w:marLeft w:val="1166"/>
          <w:marRight w:val="0"/>
          <w:marTop w:val="67"/>
          <w:marBottom w:val="0"/>
          <w:divBdr>
            <w:top w:val="none" w:sz="0" w:space="0" w:color="auto"/>
            <w:left w:val="none" w:sz="0" w:space="0" w:color="auto"/>
            <w:bottom w:val="none" w:sz="0" w:space="0" w:color="auto"/>
            <w:right w:val="none" w:sz="0" w:space="0" w:color="auto"/>
          </w:divBdr>
        </w:div>
        <w:div w:id="503327654">
          <w:marLeft w:val="1800"/>
          <w:marRight w:val="0"/>
          <w:marTop w:val="67"/>
          <w:marBottom w:val="0"/>
          <w:divBdr>
            <w:top w:val="none" w:sz="0" w:space="0" w:color="auto"/>
            <w:left w:val="none" w:sz="0" w:space="0" w:color="auto"/>
            <w:bottom w:val="none" w:sz="0" w:space="0" w:color="auto"/>
            <w:right w:val="none" w:sz="0" w:space="0" w:color="auto"/>
          </w:divBdr>
        </w:div>
        <w:div w:id="1746997339">
          <w:marLeft w:val="2520"/>
          <w:marRight w:val="0"/>
          <w:marTop w:val="67"/>
          <w:marBottom w:val="0"/>
          <w:divBdr>
            <w:top w:val="none" w:sz="0" w:space="0" w:color="auto"/>
            <w:left w:val="none" w:sz="0" w:space="0" w:color="auto"/>
            <w:bottom w:val="none" w:sz="0" w:space="0" w:color="auto"/>
            <w:right w:val="none" w:sz="0" w:space="0" w:color="auto"/>
          </w:divBdr>
        </w:div>
        <w:div w:id="1249071038">
          <w:marLeft w:val="2520"/>
          <w:marRight w:val="0"/>
          <w:marTop w:val="67"/>
          <w:marBottom w:val="0"/>
          <w:divBdr>
            <w:top w:val="none" w:sz="0" w:space="0" w:color="auto"/>
            <w:left w:val="none" w:sz="0" w:space="0" w:color="auto"/>
            <w:bottom w:val="none" w:sz="0" w:space="0" w:color="auto"/>
            <w:right w:val="none" w:sz="0" w:space="0" w:color="auto"/>
          </w:divBdr>
        </w:div>
        <w:div w:id="297804323">
          <w:marLeft w:val="2520"/>
          <w:marRight w:val="0"/>
          <w:marTop w:val="67"/>
          <w:marBottom w:val="0"/>
          <w:divBdr>
            <w:top w:val="none" w:sz="0" w:space="0" w:color="auto"/>
            <w:left w:val="none" w:sz="0" w:space="0" w:color="auto"/>
            <w:bottom w:val="none" w:sz="0" w:space="0" w:color="auto"/>
            <w:right w:val="none" w:sz="0" w:space="0" w:color="auto"/>
          </w:divBdr>
        </w:div>
        <w:div w:id="1656910805">
          <w:marLeft w:val="2520"/>
          <w:marRight w:val="0"/>
          <w:marTop w:val="67"/>
          <w:marBottom w:val="0"/>
          <w:divBdr>
            <w:top w:val="none" w:sz="0" w:space="0" w:color="auto"/>
            <w:left w:val="none" w:sz="0" w:space="0" w:color="auto"/>
            <w:bottom w:val="none" w:sz="0" w:space="0" w:color="auto"/>
            <w:right w:val="none" w:sz="0" w:space="0" w:color="auto"/>
          </w:divBdr>
        </w:div>
        <w:div w:id="158665416">
          <w:marLeft w:val="1800"/>
          <w:marRight w:val="0"/>
          <w:marTop w:val="67"/>
          <w:marBottom w:val="0"/>
          <w:divBdr>
            <w:top w:val="none" w:sz="0" w:space="0" w:color="auto"/>
            <w:left w:val="none" w:sz="0" w:space="0" w:color="auto"/>
            <w:bottom w:val="none" w:sz="0" w:space="0" w:color="auto"/>
            <w:right w:val="none" w:sz="0" w:space="0" w:color="auto"/>
          </w:divBdr>
        </w:div>
      </w:divsChild>
    </w:div>
    <w:div w:id="558127683">
      <w:bodyDiv w:val="1"/>
      <w:marLeft w:val="0"/>
      <w:marRight w:val="0"/>
      <w:marTop w:val="0"/>
      <w:marBottom w:val="0"/>
      <w:divBdr>
        <w:top w:val="none" w:sz="0" w:space="0" w:color="auto"/>
        <w:left w:val="none" w:sz="0" w:space="0" w:color="auto"/>
        <w:bottom w:val="none" w:sz="0" w:space="0" w:color="auto"/>
        <w:right w:val="none" w:sz="0" w:space="0" w:color="auto"/>
      </w:divBdr>
      <w:divsChild>
        <w:div w:id="148182341">
          <w:marLeft w:val="1166"/>
          <w:marRight w:val="0"/>
          <w:marTop w:val="58"/>
          <w:marBottom w:val="120"/>
          <w:divBdr>
            <w:top w:val="none" w:sz="0" w:space="0" w:color="auto"/>
            <w:left w:val="none" w:sz="0" w:space="0" w:color="auto"/>
            <w:bottom w:val="none" w:sz="0" w:space="0" w:color="auto"/>
            <w:right w:val="none" w:sz="0" w:space="0" w:color="auto"/>
          </w:divBdr>
        </w:div>
        <w:div w:id="346372342">
          <w:marLeft w:val="1800"/>
          <w:marRight w:val="0"/>
          <w:marTop w:val="58"/>
          <w:marBottom w:val="120"/>
          <w:divBdr>
            <w:top w:val="none" w:sz="0" w:space="0" w:color="auto"/>
            <w:left w:val="none" w:sz="0" w:space="0" w:color="auto"/>
            <w:bottom w:val="none" w:sz="0" w:space="0" w:color="auto"/>
            <w:right w:val="none" w:sz="0" w:space="0" w:color="auto"/>
          </w:divBdr>
        </w:div>
        <w:div w:id="1393386849">
          <w:marLeft w:val="2520"/>
          <w:marRight w:val="0"/>
          <w:marTop w:val="58"/>
          <w:marBottom w:val="120"/>
          <w:divBdr>
            <w:top w:val="none" w:sz="0" w:space="0" w:color="auto"/>
            <w:left w:val="none" w:sz="0" w:space="0" w:color="auto"/>
            <w:bottom w:val="none" w:sz="0" w:space="0" w:color="auto"/>
            <w:right w:val="none" w:sz="0" w:space="0" w:color="auto"/>
          </w:divBdr>
        </w:div>
        <w:div w:id="96104786">
          <w:marLeft w:val="2520"/>
          <w:marRight w:val="0"/>
          <w:marTop w:val="58"/>
          <w:marBottom w:val="120"/>
          <w:divBdr>
            <w:top w:val="none" w:sz="0" w:space="0" w:color="auto"/>
            <w:left w:val="none" w:sz="0" w:space="0" w:color="auto"/>
            <w:bottom w:val="none" w:sz="0" w:space="0" w:color="auto"/>
            <w:right w:val="none" w:sz="0" w:space="0" w:color="auto"/>
          </w:divBdr>
        </w:div>
        <w:div w:id="91633550">
          <w:marLeft w:val="2520"/>
          <w:marRight w:val="0"/>
          <w:marTop w:val="58"/>
          <w:marBottom w:val="120"/>
          <w:divBdr>
            <w:top w:val="none" w:sz="0" w:space="0" w:color="auto"/>
            <w:left w:val="none" w:sz="0" w:space="0" w:color="auto"/>
            <w:bottom w:val="none" w:sz="0" w:space="0" w:color="auto"/>
            <w:right w:val="none" w:sz="0" w:space="0" w:color="auto"/>
          </w:divBdr>
        </w:div>
        <w:div w:id="649793284">
          <w:marLeft w:val="1166"/>
          <w:marRight w:val="0"/>
          <w:marTop w:val="58"/>
          <w:marBottom w:val="120"/>
          <w:divBdr>
            <w:top w:val="none" w:sz="0" w:space="0" w:color="auto"/>
            <w:left w:val="none" w:sz="0" w:space="0" w:color="auto"/>
            <w:bottom w:val="none" w:sz="0" w:space="0" w:color="auto"/>
            <w:right w:val="none" w:sz="0" w:space="0" w:color="auto"/>
          </w:divBdr>
        </w:div>
        <w:div w:id="268465431">
          <w:marLeft w:val="1800"/>
          <w:marRight w:val="0"/>
          <w:marTop w:val="58"/>
          <w:marBottom w:val="120"/>
          <w:divBdr>
            <w:top w:val="none" w:sz="0" w:space="0" w:color="auto"/>
            <w:left w:val="none" w:sz="0" w:space="0" w:color="auto"/>
            <w:bottom w:val="none" w:sz="0" w:space="0" w:color="auto"/>
            <w:right w:val="none" w:sz="0" w:space="0" w:color="auto"/>
          </w:divBdr>
        </w:div>
      </w:divsChild>
    </w:div>
    <w:div w:id="576132211">
      <w:bodyDiv w:val="1"/>
      <w:marLeft w:val="0"/>
      <w:marRight w:val="0"/>
      <w:marTop w:val="0"/>
      <w:marBottom w:val="0"/>
      <w:divBdr>
        <w:top w:val="none" w:sz="0" w:space="0" w:color="auto"/>
        <w:left w:val="none" w:sz="0" w:space="0" w:color="auto"/>
        <w:bottom w:val="none" w:sz="0" w:space="0" w:color="auto"/>
        <w:right w:val="none" w:sz="0" w:space="0" w:color="auto"/>
      </w:divBdr>
      <w:divsChild>
        <w:div w:id="1578517163">
          <w:marLeft w:val="547"/>
          <w:marRight w:val="0"/>
          <w:marTop w:val="106"/>
          <w:marBottom w:val="0"/>
          <w:divBdr>
            <w:top w:val="none" w:sz="0" w:space="0" w:color="auto"/>
            <w:left w:val="none" w:sz="0" w:space="0" w:color="auto"/>
            <w:bottom w:val="none" w:sz="0" w:space="0" w:color="auto"/>
            <w:right w:val="none" w:sz="0" w:space="0" w:color="auto"/>
          </w:divBdr>
        </w:div>
        <w:div w:id="635839509">
          <w:marLeft w:val="1166"/>
          <w:marRight w:val="0"/>
          <w:marTop w:val="106"/>
          <w:marBottom w:val="0"/>
          <w:divBdr>
            <w:top w:val="none" w:sz="0" w:space="0" w:color="auto"/>
            <w:left w:val="none" w:sz="0" w:space="0" w:color="auto"/>
            <w:bottom w:val="none" w:sz="0" w:space="0" w:color="auto"/>
            <w:right w:val="none" w:sz="0" w:space="0" w:color="auto"/>
          </w:divBdr>
        </w:div>
        <w:div w:id="1858612957">
          <w:marLeft w:val="1800"/>
          <w:marRight w:val="0"/>
          <w:marTop w:val="106"/>
          <w:marBottom w:val="0"/>
          <w:divBdr>
            <w:top w:val="none" w:sz="0" w:space="0" w:color="auto"/>
            <w:left w:val="none" w:sz="0" w:space="0" w:color="auto"/>
            <w:bottom w:val="none" w:sz="0" w:space="0" w:color="auto"/>
            <w:right w:val="none" w:sz="0" w:space="0" w:color="auto"/>
          </w:divBdr>
        </w:div>
        <w:div w:id="1243099761">
          <w:marLeft w:val="2520"/>
          <w:marRight w:val="0"/>
          <w:marTop w:val="106"/>
          <w:marBottom w:val="0"/>
          <w:divBdr>
            <w:top w:val="none" w:sz="0" w:space="0" w:color="auto"/>
            <w:left w:val="none" w:sz="0" w:space="0" w:color="auto"/>
            <w:bottom w:val="none" w:sz="0" w:space="0" w:color="auto"/>
            <w:right w:val="none" w:sz="0" w:space="0" w:color="auto"/>
          </w:divBdr>
        </w:div>
        <w:div w:id="1605304755">
          <w:marLeft w:val="2520"/>
          <w:marRight w:val="0"/>
          <w:marTop w:val="106"/>
          <w:marBottom w:val="0"/>
          <w:divBdr>
            <w:top w:val="none" w:sz="0" w:space="0" w:color="auto"/>
            <w:left w:val="none" w:sz="0" w:space="0" w:color="auto"/>
            <w:bottom w:val="none" w:sz="0" w:space="0" w:color="auto"/>
            <w:right w:val="none" w:sz="0" w:space="0" w:color="auto"/>
          </w:divBdr>
        </w:div>
        <w:div w:id="1705211699">
          <w:marLeft w:val="2520"/>
          <w:marRight w:val="0"/>
          <w:marTop w:val="106"/>
          <w:marBottom w:val="0"/>
          <w:divBdr>
            <w:top w:val="none" w:sz="0" w:space="0" w:color="auto"/>
            <w:left w:val="none" w:sz="0" w:space="0" w:color="auto"/>
            <w:bottom w:val="none" w:sz="0" w:space="0" w:color="auto"/>
            <w:right w:val="none" w:sz="0" w:space="0" w:color="auto"/>
          </w:divBdr>
        </w:div>
        <w:div w:id="417485993">
          <w:marLeft w:val="2520"/>
          <w:marRight w:val="0"/>
          <w:marTop w:val="106"/>
          <w:marBottom w:val="0"/>
          <w:divBdr>
            <w:top w:val="none" w:sz="0" w:space="0" w:color="auto"/>
            <w:left w:val="none" w:sz="0" w:space="0" w:color="auto"/>
            <w:bottom w:val="none" w:sz="0" w:space="0" w:color="auto"/>
            <w:right w:val="none" w:sz="0" w:space="0" w:color="auto"/>
          </w:divBdr>
        </w:div>
        <w:div w:id="1817838813">
          <w:marLeft w:val="2520"/>
          <w:marRight w:val="0"/>
          <w:marTop w:val="106"/>
          <w:marBottom w:val="0"/>
          <w:divBdr>
            <w:top w:val="none" w:sz="0" w:space="0" w:color="auto"/>
            <w:left w:val="none" w:sz="0" w:space="0" w:color="auto"/>
            <w:bottom w:val="none" w:sz="0" w:space="0" w:color="auto"/>
            <w:right w:val="none" w:sz="0" w:space="0" w:color="auto"/>
          </w:divBdr>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1649600">
      <w:bodyDiv w:val="1"/>
      <w:marLeft w:val="0"/>
      <w:marRight w:val="0"/>
      <w:marTop w:val="0"/>
      <w:marBottom w:val="0"/>
      <w:divBdr>
        <w:top w:val="none" w:sz="0" w:space="0" w:color="auto"/>
        <w:left w:val="none" w:sz="0" w:space="0" w:color="auto"/>
        <w:bottom w:val="none" w:sz="0" w:space="0" w:color="auto"/>
        <w:right w:val="none" w:sz="0" w:space="0" w:color="auto"/>
      </w:divBdr>
    </w:div>
    <w:div w:id="782309530">
      <w:bodyDiv w:val="1"/>
      <w:marLeft w:val="0"/>
      <w:marRight w:val="0"/>
      <w:marTop w:val="0"/>
      <w:marBottom w:val="0"/>
      <w:divBdr>
        <w:top w:val="none" w:sz="0" w:space="0" w:color="auto"/>
        <w:left w:val="none" w:sz="0" w:space="0" w:color="auto"/>
        <w:bottom w:val="none" w:sz="0" w:space="0" w:color="auto"/>
        <w:right w:val="none" w:sz="0" w:space="0" w:color="auto"/>
      </w:divBdr>
      <w:divsChild>
        <w:div w:id="477039871">
          <w:marLeft w:val="547"/>
          <w:marRight w:val="0"/>
          <w:marTop w:val="53"/>
          <w:marBottom w:val="0"/>
          <w:divBdr>
            <w:top w:val="none" w:sz="0" w:space="0" w:color="auto"/>
            <w:left w:val="none" w:sz="0" w:space="0" w:color="auto"/>
            <w:bottom w:val="none" w:sz="0" w:space="0" w:color="auto"/>
            <w:right w:val="none" w:sz="0" w:space="0" w:color="auto"/>
          </w:divBdr>
        </w:div>
        <w:div w:id="1578902667">
          <w:marLeft w:val="1166"/>
          <w:marRight w:val="0"/>
          <w:marTop w:val="53"/>
          <w:marBottom w:val="0"/>
          <w:divBdr>
            <w:top w:val="none" w:sz="0" w:space="0" w:color="auto"/>
            <w:left w:val="none" w:sz="0" w:space="0" w:color="auto"/>
            <w:bottom w:val="none" w:sz="0" w:space="0" w:color="auto"/>
            <w:right w:val="none" w:sz="0" w:space="0" w:color="auto"/>
          </w:divBdr>
        </w:div>
        <w:div w:id="505903007">
          <w:marLeft w:val="1800"/>
          <w:marRight w:val="0"/>
          <w:marTop w:val="53"/>
          <w:marBottom w:val="0"/>
          <w:divBdr>
            <w:top w:val="none" w:sz="0" w:space="0" w:color="auto"/>
            <w:left w:val="none" w:sz="0" w:space="0" w:color="auto"/>
            <w:bottom w:val="none" w:sz="0" w:space="0" w:color="auto"/>
            <w:right w:val="none" w:sz="0" w:space="0" w:color="auto"/>
          </w:divBdr>
        </w:div>
        <w:div w:id="1714184505">
          <w:marLeft w:val="2520"/>
          <w:marRight w:val="0"/>
          <w:marTop w:val="53"/>
          <w:marBottom w:val="0"/>
          <w:divBdr>
            <w:top w:val="none" w:sz="0" w:space="0" w:color="auto"/>
            <w:left w:val="none" w:sz="0" w:space="0" w:color="auto"/>
            <w:bottom w:val="none" w:sz="0" w:space="0" w:color="auto"/>
            <w:right w:val="none" w:sz="0" w:space="0" w:color="auto"/>
          </w:divBdr>
        </w:div>
        <w:div w:id="877670248">
          <w:marLeft w:val="1800"/>
          <w:marRight w:val="0"/>
          <w:marTop w:val="53"/>
          <w:marBottom w:val="0"/>
          <w:divBdr>
            <w:top w:val="none" w:sz="0" w:space="0" w:color="auto"/>
            <w:left w:val="none" w:sz="0" w:space="0" w:color="auto"/>
            <w:bottom w:val="none" w:sz="0" w:space="0" w:color="auto"/>
            <w:right w:val="none" w:sz="0" w:space="0" w:color="auto"/>
          </w:divBdr>
        </w:div>
        <w:div w:id="785319547">
          <w:marLeft w:val="2520"/>
          <w:marRight w:val="0"/>
          <w:marTop w:val="53"/>
          <w:marBottom w:val="0"/>
          <w:divBdr>
            <w:top w:val="none" w:sz="0" w:space="0" w:color="auto"/>
            <w:left w:val="none" w:sz="0" w:space="0" w:color="auto"/>
            <w:bottom w:val="none" w:sz="0" w:space="0" w:color="auto"/>
            <w:right w:val="none" w:sz="0" w:space="0" w:color="auto"/>
          </w:divBdr>
        </w:div>
        <w:div w:id="3482713">
          <w:marLeft w:val="1800"/>
          <w:marRight w:val="0"/>
          <w:marTop w:val="53"/>
          <w:marBottom w:val="0"/>
          <w:divBdr>
            <w:top w:val="none" w:sz="0" w:space="0" w:color="auto"/>
            <w:left w:val="none" w:sz="0" w:space="0" w:color="auto"/>
            <w:bottom w:val="none" w:sz="0" w:space="0" w:color="auto"/>
            <w:right w:val="none" w:sz="0" w:space="0" w:color="auto"/>
          </w:divBdr>
        </w:div>
        <w:div w:id="154344798">
          <w:marLeft w:val="2520"/>
          <w:marRight w:val="0"/>
          <w:marTop w:val="53"/>
          <w:marBottom w:val="0"/>
          <w:divBdr>
            <w:top w:val="none" w:sz="0" w:space="0" w:color="auto"/>
            <w:left w:val="none" w:sz="0" w:space="0" w:color="auto"/>
            <w:bottom w:val="none" w:sz="0" w:space="0" w:color="auto"/>
            <w:right w:val="none" w:sz="0" w:space="0" w:color="auto"/>
          </w:divBdr>
        </w:div>
        <w:div w:id="957906643">
          <w:marLeft w:val="2520"/>
          <w:marRight w:val="0"/>
          <w:marTop w:val="53"/>
          <w:marBottom w:val="0"/>
          <w:divBdr>
            <w:top w:val="none" w:sz="0" w:space="0" w:color="auto"/>
            <w:left w:val="none" w:sz="0" w:space="0" w:color="auto"/>
            <w:bottom w:val="none" w:sz="0" w:space="0" w:color="auto"/>
            <w:right w:val="none" w:sz="0" w:space="0" w:color="auto"/>
          </w:divBdr>
        </w:div>
        <w:div w:id="1342512477">
          <w:marLeft w:val="1800"/>
          <w:marRight w:val="0"/>
          <w:marTop w:val="53"/>
          <w:marBottom w:val="0"/>
          <w:divBdr>
            <w:top w:val="none" w:sz="0" w:space="0" w:color="auto"/>
            <w:left w:val="none" w:sz="0" w:space="0" w:color="auto"/>
            <w:bottom w:val="none" w:sz="0" w:space="0" w:color="auto"/>
            <w:right w:val="none" w:sz="0" w:space="0" w:color="auto"/>
          </w:divBdr>
        </w:div>
        <w:div w:id="101145248">
          <w:marLeft w:val="2520"/>
          <w:marRight w:val="0"/>
          <w:marTop w:val="53"/>
          <w:marBottom w:val="0"/>
          <w:divBdr>
            <w:top w:val="none" w:sz="0" w:space="0" w:color="auto"/>
            <w:left w:val="none" w:sz="0" w:space="0" w:color="auto"/>
            <w:bottom w:val="none" w:sz="0" w:space="0" w:color="auto"/>
            <w:right w:val="none" w:sz="0" w:space="0" w:color="auto"/>
          </w:divBdr>
        </w:div>
        <w:div w:id="1783722336">
          <w:marLeft w:val="2520"/>
          <w:marRight w:val="0"/>
          <w:marTop w:val="53"/>
          <w:marBottom w:val="0"/>
          <w:divBdr>
            <w:top w:val="none" w:sz="0" w:space="0" w:color="auto"/>
            <w:left w:val="none" w:sz="0" w:space="0" w:color="auto"/>
            <w:bottom w:val="none" w:sz="0" w:space="0" w:color="auto"/>
            <w:right w:val="none" w:sz="0" w:space="0" w:color="auto"/>
          </w:divBdr>
        </w:div>
        <w:div w:id="1868060511">
          <w:marLeft w:val="1800"/>
          <w:marRight w:val="0"/>
          <w:marTop w:val="53"/>
          <w:marBottom w:val="0"/>
          <w:divBdr>
            <w:top w:val="none" w:sz="0" w:space="0" w:color="auto"/>
            <w:left w:val="none" w:sz="0" w:space="0" w:color="auto"/>
            <w:bottom w:val="none" w:sz="0" w:space="0" w:color="auto"/>
            <w:right w:val="none" w:sz="0" w:space="0" w:color="auto"/>
          </w:divBdr>
        </w:div>
        <w:div w:id="1970477276">
          <w:marLeft w:val="2520"/>
          <w:marRight w:val="0"/>
          <w:marTop w:val="53"/>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7189570">
      <w:bodyDiv w:val="1"/>
      <w:marLeft w:val="0"/>
      <w:marRight w:val="0"/>
      <w:marTop w:val="0"/>
      <w:marBottom w:val="0"/>
      <w:divBdr>
        <w:top w:val="none" w:sz="0" w:space="0" w:color="auto"/>
        <w:left w:val="none" w:sz="0" w:space="0" w:color="auto"/>
        <w:bottom w:val="none" w:sz="0" w:space="0" w:color="auto"/>
        <w:right w:val="none" w:sz="0" w:space="0" w:color="auto"/>
      </w:divBdr>
      <w:divsChild>
        <w:div w:id="1366324556">
          <w:marLeft w:val="547"/>
          <w:marRight w:val="0"/>
          <w:marTop w:val="58"/>
          <w:marBottom w:val="0"/>
          <w:divBdr>
            <w:top w:val="none" w:sz="0" w:space="0" w:color="auto"/>
            <w:left w:val="none" w:sz="0" w:space="0" w:color="auto"/>
            <w:bottom w:val="none" w:sz="0" w:space="0" w:color="auto"/>
            <w:right w:val="none" w:sz="0" w:space="0" w:color="auto"/>
          </w:divBdr>
        </w:div>
        <w:div w:id="398333923">
          <w:marLeft w:val="1166"/>
          <w:marRight w:val="0"/>
          <w:marTop w:val="58"/>
          <w:marBottom w:val="0"/>
          <w:divBdr>
            <w:top w:val="none" w:sz="0" w:space="0" w:color="auto"/>
            <w:left w:val="none" w:sz="0" w:space="0" w:color="auto"/>
            <w:bottom w:val="none" w:sz="0" w:space="0" w:color="auto"/>
            <w:right w:val="none" w:sz="0" w:space="0" w:color="auto"/>
          </w:divBdr>
        </w:div>
        <w:div w:id="2066416533">
          <w:marLeft w:val="1800"/>
          <w:marRight w:val="0"/>
          <w:marTop w:val="58"/>
          <w:marBottom w:val="0"/>
          <w:divBdr>
            <w:top w:val="none" w:sz="0" w:space="0" w:color="auto"/>
            <w:left w:val="none" w:sz="0" w:space="0" w:color="auto"/>
            <w:bottom w:val="none" w:sz="0" w:space="0" w:color="auto"/>
            <w:right w:val="none" w:sz="0" w:space="0" w:color="auto"/>
          </w:divBdr>
        </w:div>
        <w:div w:id="1803184335">
          <w:marLeft w:val="2520"/>
          <w:marRight w:val="0"/>
          <w:marTop w:val="58"/>
          <w:marBottom w:val="0"/>
          <w:divBdr>
            <w:top w:val="none" w:sz="0" w:space="0" w:color="auto"/>
            <w:left w:val="none" w:sz="0" w:space="0" w:color="auto"/>
            <w:bottom w:val="none" w:sz="0" w:space="0" w:color="auto"/>
            <w:right w:val="none" w:sz="0" w:space="0" w:color="auto"/>
          </w:divBdr>
        </w:div>
        <w:div w:id="67575395">
          <w:marLeft w:val="2520"/>
          <w:marRight w:val="0"/>
          <w:marTop w:val="58"/>
          <w:marBottom w:val="0"/>
          <w:divBdr>
            <w:top w:val="none" w:sz="0" w:space="0" w:color="auto"/>
            <w:left w:val="none" w:sz="0" w:space="0" w:color="auto"/>
            <w:bottom w:val="none" w:sz="0" w:space="0" w:color="auto"/>
            <w:right w:val="none" w:sz="0" w:space="0" w:color="auto"/>
          </w:divBdr>
        </w:div>
        <w:div w:id="1196231004">
          <w:marLeft w:val="1800"/>
          <w:marRight w:val="0"/>
          <w:marTop w:val="58"/>
          <w:marBottom w:val="0"/>
          <w:divBdr>
            <w:top w:val="none" w:sz="0" w:space="0" w:color="auto"/>
            <w:left w:val="none" w:sz="0" w:space="0" w:color="auto"/>
            <w:bottom w:val="none" w:sz="0" w:space="0" w:color="auto"/>
            <w:right w:val="none" w:sz="0" w:space="0" w:color="auto"/>
          </w:divBdr>
        </w:div>
        <w:div w:id="1936476794">
          <w:marLeft w:val="2520"/>
          <w:marRight w:val="0"/>
          <w:marTop w:val="58"/>
          <w:marBottom w:val="0"/>
          <w:divBdr>
            <w:top w:val="none" w:sz="0" w:space="0" w:color="auto"/>
            <w:left w:val="none" w:sz="0" w:space="0" w:color="auto"/>
            <w:bottom w:val="none" w:sz="0" w:space="0" w:color="auto"/>
            <w:right w:val="none" w:sz="0" w:space="0" w:color="auto"/>
          </w:divBdr>
        </w:div>
        <w:div w:id="1527253045">
          <w:marLeft w:val="2520"/>
          <w:marRight w:val="0"/>
          <w:marTop w:val="58"/>
          <w:marBottom w:val="0"/>
          <w:divBdr>
            <w:top w:val="none" w:sz="0" w:space="0" w:color="auto"/>
            <w:left w:val="none" w:sz="0" w:space="0" w:color="auto"/>
            <w:bottom w:val="none" w:sz="0" w:space="0" w:color="auto"/>
            <w:right w:val="none" w:sz="0" w:space="0" w:color="auto"/>
          </w:divBdr>
        </w:div>
        <w:div w:id="1614052809">
          <w:marLeft w:val="1800"/>
          <w:marRight w:val="0"/>
          <w:marTop w:val="58"/>
          <w:marBottom w:val="0"/>
          <w:divBdr>
            <w:top w:val="none" w:sz="0" w:space="0" w:color="auto"/>
            <w:left w:val="none" w:sz="0" w:space="0" w:color="auto"/>
            <w:bottom w:val="none" w:sz="0" w:space="0" w:color="auto"/>
            <w:right w:val="none" w:sz="0" w:space="0" w:color="auto"/>
          </w:divBdr>
        </w:div>
        <w:div w:id="438062691">
          <w:marLeft w:val="2520"/>
          <w:marRight w:val="0"/>
          <w:marTop w:val="62"/>
          <w:marBottom w:val="0"/>
          <w:divBdr>
            <w:top w:val="none" w:sz="0" w:space="0" w:color="auto"/>
            <w:left w:val="none" w:sz="0" w:space="0" w:color="auto"/>
            <w:bottom w:val="none" w:sz="0" w:space="0" w:color="auto"/>
            <w:right w:val="none" w:sz="0" w:space="0" w:color="auto"/>
          </w:divBdr>
        </w:div>
        <w:div w:id="1366445256">
          <w:marLeft w:val="2520"/>
          <w:marRight w:val="0"/>
          <w:marTop w:val="62"/>
          <w:marBottom w:val="0"/>
          <w:divBdr>
            <w:top w:val="none" w:sz="0" w:space="0" w:color="auto"/>
            <w:left w:val="none" w:sz="0" w:space="0" w:color="auto"/>
            <w:bottom w:val="none" w:sz="0" w:space="0" w:color="auto"/>
            <w:right w:val="none" w:sz="0" w:space="0" w:color="auto"/>
          </w:divBdr>
        </w:div>
        <w:div w:id="516118096">
          <w:marLeft w:val="1800"/>
          <w:marRight w:val="0"/>
          <w:marTop w:val="58"/>
          <w:marBottom w:val="0"/>
          <w:divBdr>
            <w:top w:val="none" w:sz="0" w:space="0" w:color="auto"/>
            <w:left w:val="none" w:sz="0" w:space="0" w:color="auto"/>
            <w:bottom w:val="none" w:sz="0" w:space="0" w:color="auto"/>
            <w:right w:val="none" w:sz="0" w:space="0" w:color="auto"/>
          </w:divBdr>
        </w:div>
        <w:div w:id="1130632579">
          <w:marLeft w:val="2520"/>
          <w:marRight w:val="0"/>
          <w:marTop w:val="58"/>
          <w:marBottom w:val="0"/>
          <w:divBdr>
            <w:top w:val="none" w:sz="0" w:space="0" w:color="auto"/>
            <w:left w:val="none" w:sz="0" w:space="0" w:color="auto"/>
            <w:bottom w:val="none" w:sz="0" w:space="0" w:color="auto"/>
            <w:right w:val="none" w:sz="0" w:space="0" w:color="auto"/>
          </w:divBdr>
        </w:div>
        <w:div w:id="1022627451">
          <w:marLeft w:val="2520"/>
          <w:marRight w:val="0"/>
          <w:marTop w:val="58"/>
          <w:marBottom w:val="0"/>
          <w:divBdr>
            <w:top w:val="none" w:sz="0" w:space="0" w:color="auto"/>
            <w:left w:val="none" w:sz="0" w:space="0" w:color="auto"/>
            <w:bottom w:val="none" w:sz="0" w:space="0" w:color="auto"/>
            <w:right w:val="none" w:sz="0" w:space="0" w:color="auto"/>
          </w:divBdr>
        </w:div>
        <w:div w:id="455488962">
          <w:marLeft w:val="2520"/>
          <w:marRight w:val="0"/>
          <w:marTop w:val="58"/>
          <w:marBottom w:val="0"/>
          <w:divBdr>
            <w:top w:val="none" w:sz="0" w:space="0" w:color="auto"/>
            <w:left w:val="none" w:sz="0" w:space="0" w:color="auto"/>
            <w:bottom w:val="none" w:sz="0" w:space="0" w:color="auto"/>
            <w:right w:val="none" w:sz="0" w:space="0" w:color="auto"/>
          </w:divBdr>
        </w:div>
        <w:div w:id="1018239329">
          <w:marLeft w:val="1800"/>
          <w:marRight w:val="0"/>
          <w:marTop w:val="58"/>
          <w:marBottom w:val="0"/>
          <w:divBdr>
            <w:top w:val="none" w:sz="0" w:space="0" w:color="auto"/>
            <w:left w:val="none" w:sz="0" w:space="0" w:color="auto"/>
            <w:bottom w:val="none" w:sz="0" w:space="0" w:color="auto"/>
            <w:right w:val="none" w:sz="0" w:space="0" w:color="auto"/>
          </w:divBdr>
        </w:div>
        <w:div w:id="1729180447">
          <w:marLeft w:val="2520"/>
          <w:marRight w:val="0"/>
          <w:marTop w:val="58"/>
          <w:marBottom w:val="0"/>
          <w:divBdr>
            <w:top w:val="none" w:sz="0" w:space="0" w:color="auto"/>
            <w:left w:val="none" w:sz="0" w:space="0" w:color="auto"/>
            <w:bottom w:val="none" w:sz="0" w:space="0" w:color="auto"/>
            <w:right w:val="none" w:sz="0" w:space="0" w:color="auto"/>
          </w:divBdr>
        </w:div>
        <w:div w:id="2094934669">
          <w:marLeft w:val="2520"/>
          <w:marRight w:val="0"/>
          <w:marTop w:val="58"/>
          <w:marBottom w:val="0"/>
          <w:divBdr>
            <w:top w:val="none" w:sz="0" w:space="0" w:color="auto"/>
            <w:left w:val="none" w:sz="0" w:space="0" w:color="auto"/>
            <w:bottom w:val="none" w:sz="0" w:space="0" w:color="auto"/>
            <w:right w:val="none" w:sz="0" w:space="0" w:color="auto"/>
          </w:divBdr>
        </w:div>
        <w:div w:id="956176203">
          <w:marLeft w:val="2520"/>
          <w:marRight w:val="0"/>
          <w:marTop w:val="58"/>
          <w:marBottom w:val="0"/>
          <w:divBdr>
            <w:top w:val="none" w:sz="0" w:space="0" w:color="auto"/>
            <w:left w:val="none" w:sz="0" w:space="0" w:color="auto"/>
            <w:bottom w:val="none" w:sz="0" w:space="0" w:color="auto"/>
            <w:right w:val="none" w:sz="0" w:space="0" w:color="auto"/>
          </w:divBdr>
        </w:div>
      </w:divsChild>
    </w:div>
    <w:div w:id="814417596">
      <w:bodyDiv w:val="1"/>
      <w:marLeft w:val="0"/>
      <w:marRight w:val="0"/>
      <w:marTop w:val="0"/>
      <w:marBottom w:val="0"/>
      <w:divBdr>
        <w:top w:val="none" w:sz="0" w:space="0" w:color="auto"/>
        <w:left w:val="none" w:sz="0" w:space="0" w:color="auto"/>
        <w:bottom w:val="none" w:sz="0" w:space="0" w:color="auto"/>
        <w:right w:val="none" w:sz="0" w:space="0" w:color="auto"/>
      </w:divBdr>
    </w:div>
    <w:div w:id="844592120">
      <w:bodyDiv w:val="1"/>
      <w:marLeft w:val="0"/>
      <w:marRight w:val="0"/>
      <w:marTop w:val="0"/>
      <w:marBottom w:val="0"/>
      <w:divBdr>
        <w:top w:val="none" w:sz="0" w:space="0" w:color="auto"/>
        <w:left w:val="none" w:sz="0" w:space="0" w:color="auto"/>
        <w:bottom w:val="none" w:sz="0" w:space="0" w:color="auto"/>
        <w:right w:val="none" w:sz="0" w:space="0" w:color="auto"/>
      </w:divBdr>
      <w:divsChild>
        <w:div w:id="1359040139">
          <w:marLeft w:val="547"/>
          <w:marRight w:val="0"/>
          <w:marTop w:val="72"/>
          <w:marBottom w:val="0"/>
          <w:divBdr>
            <w:top w:val="none" w:sz="0" w:space="0" w:color="auto"/>
            <w:left w:val="none" w:sz="0" w:space="0" w:color="auto"/>
            <w:bottom w:val="none" w:sz="0" w:space="0" w:color="auto"/>
            <w:right w:val="none" w:sz="0" w:space="0" w:color="auto"/>
          </w:divBdr>
        </w:div>
        <w:div w:id="1729960716">
          <w:marLeft w:val="1166"/>
          <w:marRight w:val="0"/>
          <w:marTop w:val="72"/>
          <w:marBottom w:val="0"/>
          <w:divBdr>
            <w:top w:val="none" w:sz="0" w:space="0" w:color="auto"/>
            <w:left w:val="none" w:sz="0" w:space="0" w:color="auto"/>
            <w:bottom w:val="none" w:sz="0" w:space="0" w:color="auto"/>
            <w:right w:val="none" w:sz="0" w:space="0" w:color="auto"/>
          </w:divBdr>
        </w:div>
        <w:div w:id="399906329">
          <w:marLeft w:val="1800"/>
          <w:marRight w:val="0"/>
          <w:marTop w:val="58"/>
          <w:marBottom w:val="0"/>
          <w:divBdr>
            <w:top w:val="none" w:sz="0" w:space="0" w:color="auto"/>
            <w:left w:val="none" w:sz="0" w:space="0" w:color="auto"/>
            <w:bottom w:val="none" w:sz="0" w:space="0" w:color="auto"/>
            <w:right w:val="none" w:sz="0" w:space="0" w:color="auto"/>
          </w:divBdr>
        </w:div>
        <w:div w:id="498427191">
          <w:marLeft w:val="2520"/>
          <w:marRight w:val="0"/>
          <w:marTop w:val="58"/>
          <w:marBottom w:val="0"/>
          <w:divBdr>
            <w:top w:val="none" w:sz="0" w:space="0" w:color="auto"/>
            <w:left w:val="none" w:sz="0" w:space="0" w:color="auto"/>
            <w:bottom w:val="none" w:sz="0" w:space="0" w:color="auto"/>
            <w:right w:val="none" w:sz="0" w:space="0" w:color="auto"/>
          </w:divBdr>
        </w:div>
        <w:div w:id="2001809335">
          <w:marLeft w:val="2520"/>
          <w:marRight w:val="0"/>
          <w:marTop w:val="58"/>
          <w:marBottom w:val="0"/>
          <w:divBdr>
            <w:top w:val="none" w:sz="0" w:space="0" w:color="auto"/>
            <w:left w:val="none" w:sz="0" w:space="0" w:color="auto"/>
            <w:bottom w:val="none" w:sz="0" w:space="0" w:color="auto"/>
            <w:right w:val="none" w:sz="0" w:space="0" w:color="auto"/>
          </w:divBdr>
        </w:div>
        <w:div w:id="436025728">
          <w:marLeft w:val="2520"/>
          <w:marRight w:val="0"/>
          <w:marTop w:val="58"/>
          <w:marBottom w:val="0"/>
          <w:divBdr>
            <w:top w:val="none" w:sz="0" w:space="0" w:color="auto"/>
            <w:left w:val="none" w:sz="0" w:space="0" w:color="auto"/>
            <w:bottom w:val="none" w:sz="0" w:space="0" w:color="auto"/>
            <w:right w:val="none" w:sz="0" w:space="0" w:color="auto"/>
          </w:divBdr>
        </w:div>
        <w:div w:id="1078863876">
          <w:marLeft w:val="2520"/>
          <w:marRight w:val="0"/>
          <w:marTop w:val="58"/>
          <w:marBottom w:val="0"/>
          <w:divBdr>
            <w:top w:val="none" w:sz="0" w:space="0" w:color="auto"/>
            <w:left w:val="none" w:sz="0" w:space="0" w:color="auto"/>
            <w:bottom w:val="none" w:sz="0" w:space="0" w:color="auto"/>
            <w:right w:val="none" w:sz="0" w:space="0" w:color="auto"/>
          </w:divBdr>
        </w:div>
        <w:div w:id="1169368046">
          <w:marLeft w:val="1800"/>
          <w:marRight w:val="0"/>
          <w:marTop w:val="58"/>
          <w:marBottom w:val="0"/>
          <w:divBdr>
            <w:top w:val="none" w:sz="0" w:space="0" w:color="auto"/>
            <w:left w:val="none" w:sz="0" w:space="0" w:color="auto"/>
            <w:bottom w:val="none" w:sz="0" w:space="0" w:color="auto"/>
            <w:right w:val="none" w:sz="0" w:space="0" w:color="auto"/>
          </w:divBdr>
        </w:div>
        <w:div w:id="1444376132">
          <w:marLeft w:val="2520"/>
          <w:marRight w:val="0"/>
          <w:marTop w:val="58"/>
          <w:marBottom w:val="0"/>
          <w:divBdr>
            <w:top w:val="none" w:sz="0" w:space="0" w:color="auto"/>
            <w:left w:val="none" w:sz="0" w:space="0" w:color="auto"/>
            <w:bottom w:val="none" w:sz="0" w:space="0" w:color="auto"/>
            <w:right w:val="none" w:sz="0" w:space="0" w:color="auto"/>
          </w:divBdr>
        </w:div>
        <w:div w:id="781729896">
          <w:marLeft w:val="2520"/>
          <w:marRight w:val="0"/>
          <w:marTop w:val="58"/>
          <w:marBottom w:val="0"/>
          <w:divBdr>
            <w:top w:val="none" w:sz="0" w:space="0" w:color="auto"/>
            <w:left w:val="none" w:sz="0" w:space="0" w:color="auto"/>
            <w:bottom w:val="none" w:sz="0" w:space="0" w:color="auto"/>
            <w:right w:val="none" w:sz="0" w:space="0" w:color="auto"/>
          </w:divBdr>
        </w:div>
        <w:div w:id="1813868890">
          <w:marLeft w:val="2520"/>
          <w:marRight w:val="0"/>
          <w:marTop w:val="58"/>
          <w:marBottom w:val="0"/>
          <w:divBdr>
            <w:top w:val="none" w:sz="0" w:space="0" w:color="auto"/>
            <w:left w:val="none" w:sz="0" w:space="0" w:color="auto"/>
            <w:bottom w:val="none" w:sz="0" w:space="0" w:color="auto"/>
            <w:right w:val="none" w:sz="0" w:space="0" w:color="auto"/>
          </w:divBdr>
        </w:div>
        <w:div w:id="2097358604">
          <w:marLeft w:val="2520"/>
          <w:marRight w:val="0"/>
          <w:marTop w:val="58"/>
          <w:marBottom w:val="0"/>
          <w:divBdr>
            <w:top w:val="none" w:sz="0" w:space="0" w:color="auto"/>
            <w:left w:val="none" w:sz="0" w:space="0" w:color="auto"/>
            <w:bottom w:val="none" w:sz="0" w:space="0" w:color="auto"/>
            <w:right w:val="none" w:sz="0" w:space="0" w:color="auto"/>
          </w:divBdr>
        </w:div>
        <w:div w:id="1288976094">
          <w:marLeft w:val="2520"/>
          <w:marRight w:val="0"/>
          <w:marTop w:val="58"/>
          <w:marBottom w:val="0"/>
          <w:divBdr>
            <w:top w:val="none" w:sz="0" w:space="0" w:color="auto"/>
            <w:left w:val="none" w:sz="0" w:space="0" w:color="auto"/>
            <w:bottom w:val="none" w:sz="0" w:space="0" w:color="auto"/>
            <w:right w:val="none" w:sz="0" w:space="0" w:color="auto"/>
          </w:divBdr>
        </w:div>
        <w:div w:id="762342471">
          <w:marLeft w:val="2520"/>
          <w:marRight w:val="0"/>
          <w:marTop w:val="58"/>
          <w:marBottom w:val="0"/>
          <w:divBdr>
            <w:top w:val="none" w:sz="0" w:space="0" w:color="auto"/>
            <w:left w:val="none" w:sz="0" w:space="0" w:color="auto"/>
            <w:bottom w:val="none" w:sz="0" w:space="0" w:color="auto"/>
            <w:right w:val="none" w:sz="0" w:space="0" w:color="auto"/>
          </w:divBdr>
        </w:div>
        <w:div w:id="48774306">
          <w:marLeft w:val="2520"/>
          <w:marRight w:val="0"/>
          <w:marTop w:val="58"/>
          <w:marBottom w:val="0"/>
          <w:divBdr>
            <w:top w:val="none" w:sz="0" w:space="0" w:color="auto"/>
            <w:left w:val="none" w:sz="0" w:space="0" w:color="auto"/>
            <w:bottom w:val="none" w:sz="0" w:space="0" w:color="auto"/>
            <w:right w:val="none" w:sz="0" w:space="0" w:color="auto"/>
          </w:divBdr>
        </w:div>
        <w:div w:id="1953780898">
          <w:marLeft w:val="1800"/>
          <w:marRight w:val="0"/>
          <w:marTop w:val="58"/>
          <w:marBottom w:val="0"/>
          <w:divBdr>
            <w:top w:val="none" w:sz="0" w:space="0" w:color="auto"/>
            <w:left w:val="none" w:sz="0" w:space="0" w:color="auto"/>
            <w:bottom w:val="none" w:sz="0" w:space="0" w:color="auto"/>
            <w:right w:val="none" w:sz="0" w:space="0" w:color="auto"/>
          </w:divBdr>
        </w:div>
        <w:div w:id="513613185">
          <w:marLeft w:val="2520"/>
          <w:marRight w:val="0"/>
          <w:marTop w:val="58"/>
          <w:marBottom w:val="0"/>
          <w:divBdr>
            <w:top w:val="none" w:sz="0" w:space="0" w:color="auto"/>
            <w:left w:val="none" w:sz="0" w:space="0" w:color="auto"/>
            <w:bottom w:val="none" w:sz="0" w:space="0" w:color="auto"/>
            <w:right w:val="none" w:sz="0" w:space="0" w:color="auto"/>
          </w:divBdr>
        </w:div>
        <w:div w:id="2106680943">
          <w:marLeft w:val="2520"/>
          <w:marRight w:val="0"/>
          <w:marTop w:val="58"/>
          <w:marBottom w:val="0"/>
          <w:divBdr>
            <w:top w:val="none" w:sz="0" w:space="0" w:color="auto"/>
            <w:left w:val="none" w:sz="0" w:space="0" w:color="auto"/>
            <w:bottom w:val="none" w:sz="0" w:space="0" w:color="auto"/>
            <w:right w:val="none" w:sz="0" w:space="0" w:color="auto"/>
          </w:divBdr>
        </w:div>
        <w:div w:id="608779814">
          <w:marLeft w:val="2520"/>
          <w:marRight w:val="0"/>
          <w:marTop w:val="58"/>
          <w:marBottom w:val="0"/>
          <w:divBdr>
            <w:top w:val="none" w:sz="0" w:space="0" w:color="auto"/>
            <w:left w:val="none" w:sz="0" w:space="0" w:color="auto"/>
            <w:bottom w:val="none" w:sz="0" w:space="0" w:color="auto"/>
            <w:right w:val="none" w:sz="0" w:space="0" w:color="auto"/>
          </w:divBdr>
        </w:div>
        <w:div w:id="530730594">
          <w:marLeft w:val="2520"/>
          <w:marRight w:val="0"/>
          <w:marTop w:val="58"/>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44966457">
      <w:bodyDiv w:val="1"/>
      <w:marLeft w:val="0"/>
      <w:marRight w:val="0"/>
      <w:marTop w:val="0"/>
      <w:marBottom w:val="0"/>
      <w:divBdr>
        <w:top w:val="none" w:sz="0" w:space="0" w:color="auto"/>
        <w:left w:val="none" w:sz="0" w:space="0" w:color="auto"/>
        <w:bottom w:val="none" w:sz="0" w:space="0" w:color="auto"/>
        <w:right w:val="none" w:sz="0" w:space="0" w:color="auto"/>
      </w:divBdr>
      <w:divsChild>
        <w:div w:id="266230346">
          <w:marLeft w:val="547"/>
          <w:marRight w:val="0"/>
          <w:marTop w:val="72"/>
          <w:marBottom w:val="0"/>
          <w:divBdr>
            <w:top w:val="none" w:sz="0" w:space="0" w:color="auto"/>
            <w:left w:val="none" w:sz="0" w:space="0" w:color="auto"/>
            <w:bottom w:val="none" w:sz="0" w:space="0" w:color="auto"/>
            <w:right w:val="none" w:sz="0" w:space="0" w:color="auto"/>
          </w:divBdr>
        </w:div>
        <w:div w:id="1637954980">
          <w:marLeft w:val="1166"/>
          <w:marRight w:val="0"/>
          <w:marTop w:val="72"/>
          <w:marBottom w:val="0"/>
          <w:divBdr>
            <w:top w:val="none" w:sz="0" w:space="0" w:color="auto"/>
            <w:left w:val="none" w:sz="0" w:space="0" w:color="auto"/>
            <w:bottom w:val="none" w:sz="0" w:space="0" w:color="auto"/>
            <w:right w:val="none" w:sz="0" w:space="0" w:color="auto"/>
          </w:divBdr>
        </w:div>
        <w:div w:id="196626473">
          <w:marLeft w:val="1800"/>
          <w:marRight w:val="0"/>
          <w:marTop w:val="58"/>
          <w:marBottom w:val="0"/>
          <w:divBdr>
            <w:top w:val="none" w:sz="0" w:space="0" w:color="auto"/>
            <w:left w:val="none" w:sz="0" w:space="0" w:color="auto"/>
            <w:bottom w:val="none" w:sz="0" w:space="0" w:color="auto"/>
            <w:right w:val="none" w:sz="0" w:space="0" w:color="auto"/>
          </w:divBdr>
        </w:div>
        <w:div w:id="483552804">
          <w:marLeft w:val="2520"/>
          <w:marRight w:val="0"/>
          <w:marTop w:val="58"/>
          <w:marBottom w:val="0"/>
          <w:divBdr>
            <w:top w:val="none" w:sz="0" w:space="0" w:color="auto"/>
            <w:left w:val="none" w:sz="0" w:space="0" w:color="auto"/>
            <w:bottom w:val="none" w:sz="0" w:space="0" w:color="auto"/>
            <w:right w:val="none" w:sz="0" w:space="0" w:color="auto"/>
          </w:divBdr>
        </w:div>
        <w:div w:id="1436705933">
          <w:marLeft w:val="2520"/>
          <w:marRight w:val="0"/>
          <w:marTop w:val="58"/>
          <w:marBottom w:val="0"/>
          <w:divBdr>
            <w:top w:val="none" w:sz="0" w:space="0" w:color="auto"/>
            <w:left w:val="none" w:sz="0" w:space="0" w:color="auto"/>
            <w:bottom w:val="none" w:sz="0" w:space="0" w:color="auto"/>
            <w:right w:val="none" w:sz="0" w:space="0" w:color="auto"/>
          </w:divBdr>
        </w:div>
        <w:div w:id="774518374">
          <w:marLeft w:val="2520"/>
          <w:marRight w:val="0"/>
          <w:marTop w:val="58"/>
          <w:marBottom w:val="0"/>
          <w:divBdr>
            <w:top w:val="none" w:sz="0" w:space="0" w:color="auto"/>
            <w:left w:val="none" w:sz="0" w:space="0" w:color="auto"/>
            <w:bottom w:val="none" w:sz="0" w:space="0" w:color="auto"/>
            <w:right w:val="none" w:sz="0" w:space="0" w:color="auto"/>
          </w:divBdr>
        </w:div>
        <w:div w:id="321590317">
          <w:marLeft w:val="2520"/>
          <w:marRight w:val="0"/>
          <w:marTop w:val="58"/>
          <w:marBottom w:val="0"/>
          <w:divBdr>
            <w:top w:val="none" w:sz="0" w:space="0" w:color="auto"/>
            <w:left w:val="none" w:sz="0" w:space="0" w:color="auto"/>
            <w:bottom w:val="none" w:sz="0" w:space="0" w:color="auto"/>
            <w:right w:val="none" w:sz="0" w:space="0" w:color="auto"/>
          </w:divBdr>
        </w:div>
        <w:div w:id="1543400885">
          <w:marLeft w:val="1800"/>
          <w:marRight w:val="0"/>
          <w:marTop w:val="58"/>
          <w:marBottom w:val="0"/>
          <w:divBdr>
            <w:top w:val="none" w:sz="0" w:space="0" w:color="auto"/>
            <w:left w:val="none" w:sz="0" w:space="0" w:color="auto"/>
            <w:bottom w:val="none" w:sz="0" w:space="0" w:color="auto"/>
            <w:right w:val="none" w:sz="0" w:space="0" w:color="auto"/>
          </w:divBdr>
        </w:div>
        <w:div w:id="1743598719">
          <w:marLeft w:val="2520"/>
          <w:marRight w:val="0"/>
          <w:marTop w:val="58"/>
          <w:marBottom w:val="0"/>
          <w:divBdr>
            <w:top w:val="none" w:sz="0" w:space="0" w:color="auto"/>
            <w:left w:val="none" w:sz="0" w:space="0" w:color="auto"/>
            <w:bottom w:val="none" w:sz="0" w:space="0" w:color="auto"/>
            <w:right w:val="none" w:sz="0" w:space="0" w:color="auto"/>
          </w:divBdr>
        </w:div>
        <w:div w:id="2137138570">
          <w:marLeft w:val="2520"/>
          <w:marRight w:val="0"/>
          <w:marTop w:val="58"/>
          <w:marBottom w:val="0"/>
          <w:divBdr>
            <w:top w:val="none" w:sz="0" w:space="0" w:color="auto"/>
            <w:left w:val="none" w:sz="0" w:space="0" w:color="auto"/>
            <w:bottom w:val="none" w:sz="0" w:space="0" w:color="auto"/>
            <w:right w:val="none" w:sz="0" w:space="0" w:color="auto"/>
          </w:divBdr>
        </w:div>
        <w:div w:id="1964997543">
          <w:marLeft w:val="2520"/>
          <w:marRight w:val="0"/>
          <w:marTop w:val="58"/>
          <w:marBottom w:val="0"/>
          <w:divBdr>
            <w:top w:val="none" w:sz="0" w:space="0" w:color="auto"/>
            <w:left w:val="none" w:sz="0" w:space="0" w:color="auto"/>
            <w:bottom w:val="none" w:sz="0" w:space="0" w:color="auto"/>
            <w:right w:val="none" w:sz="0" w:space="0" w:color="auto"/>
          </w:divBdr>
        </w:div>
        <w:div w:id="129708018">
          <w:marLeft w:val="2520"/>
          <w:marRight w:val="0"/>
          <w:marTop w:val="58"/>
          <w:marBottom w:val="0"/>
          <w:divBdr>
            <w:top w:val="none" w:sz="0" w:space="0" w:color="auto"/>
            <w:left w:val="none" w:sz="0" w:space="0" w:color="auto"/>
            <w:bottom w:val="none" w:sz="0" w:space="0" w:color="auto"/>
            <w:right w:val="none" w:sz="0" w:space="0" w:color="auto"/>
          </w:divBdr>
        </w:div>
        <w:div w:id="1818720877">
          <w:marLeft w:val="2520"/>
          <w:marRight w:val="0"/>
          <w:marTop w:val="58"/>
          <w:marBottom w:val="0"/>
          <w:divBdr>
            <w:top w:val="none" w:sz="0" w:space="0" w:color="auto"/>
            <w:left w:val="none" w:sz="0" w:space="0" w:color="auto"/>
            <w:bottom w:val="none" w:sz="0" w:space="0" w:color="auto"/>
            <w:right w:val="none" w:sz="0" w:space="0" w:color="auto"/>
          </w:divBdr>
        </w:div>
        <w:div w:id="1851597427">
          <w:marLeft w:val="2520"/>
          <w:marRight w:val="0"/>
          <w:marTop w:val="58"/>
          <w:marBottom w:val="0"/>
          <w:divBdr>
            <w:top w:val="none" w:sz="0" w:space="0" w:color="auto"/>
            <w:left w:val="none" w:sz="0" w:space="0" w:color="auto"/>
            <w:bottom w:val="none" w:sz="0" w:space="0" w:color="auto"/>
            <w:right w:val="none" w:sz="0" w:space="0" w:color="auto"/>
          </w:divBdr>
        </w:div>
        <w:div w:id="1736270668">
          <w:marLeft w:val="2520"/>
          <w:marRight w:val="0"/>
          <w:marTop w:val="58"/>
          <w:marBottom w:val="0"/>
          <w:divBdr>
            <w:top w:val="none" w:sz="0" w:space="0" w:color="auto"/>
            <w:left w:val="none" w:sz="0" w:space="0" w:color="auto"/>
            <w:bottom w:val="none" w:sz="0" w:space="0" w:color="auto"/>
            <w:right w:val="none" w:sz="0" w:space="0" w:color="auto"/>
          </w:divBdr>
        </w:div>
        <w:div w:id="1009404133">
          <w:marLeft w:val="1800"/>
          <w:marRight w:val="0"/>
          <w:marTop w:val="58"/>
          <w:marBottom w:val="0"/>
          <w:divBdr>
            <w:top w:val="none" w:sz="0" w:space="0" w:color="auto"/>
            <w:left w:val="none" w:sz="0" w:space="0" w:color="auto"/>
            <w:bottom w:val="none" w:sz="0" w:space="0" w:color="auto"/>
            <w:right w:val="none" w:sz="0" w:space="0" w:color="auto"/>
          </w:divBdr>
        </w:div>
        <w:div w:id="2076774112">
          <w:marLeft w:val="2520"/>
          <w:marRight w:val="0"/>
          <w:marTop w:val="58"/>
          <w:marBottom w:val="0"/>
          <w:divBdr>
            <w:top w:val="none" w:sz="0" w:space="0" w:color="auto"/>
            <w:left w:val="none" w:sz="0" w:space="0" w:color="auto"/>
            <w:bottom w:val="none" w:sz="0" w:space="0" w:color="auto"/>
            <w:right w:val="none" w:sz="0" w:space="0" w:color="auto"/>
          </w:divBdr>
        </w:div>
        <w:div w:id="1662541309">
          <w:marLeft w:val="2520"/>
          <w:marRight w:val="0"/>
          <w:marTop w:val="58"/>
          <w:marBottom w:val="0"/>
          <w:divBdr>
            <w:top w:val="none" w:sz="0" w:space="0" w:color="auto"/>
            <w:left w:val="none" w:sz="0" w:space="0" w:color="auto"/>
            <w:bottom w:val="none" w:sz="0" w:space="0" w:color="auto"/>
            <w:right w:val="none" w:sz="0" w:space="0" w:color="auto"/>
          </w:divBdr>
        </w:div>
        <w:div w:id="1110927087">
          <w:marLeft w:val="2520"/>
          <w:marRight w:val="0"/>
          <w:marTop w:val="58"/>
          <w:marBottom w:val="0"/>
          <w:divBdr>
            <w:top w:val="none" w:sz="0" w:space="0" w:color="auto"/>
            <w:left w:val="none" w:sz="0" w:space="0" w:color="auto"/>
            <w:bottom w:val="none" w:sz="0" w:space="0" w:color="auto"/>
            <w:right w:val="none" w:sz="0" w:space="0" w:color="auto"/>
          </w:divBdr>
        </w:div>
        <w:div w:id="1609266045">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7413891">
      <w:bodyDiv w:val="1"/>
      <w:marLeft w:val="0"/>
      <w:marRight w:val="0"/>
      <w:marTop w:val="0"/>
      <w:marBottom w:val="0"/>
      <w:divBdr>
        <w:top w:val="none" w:sz="0" w:space="0" w:color="auto"/>
        <w:left w:val="none" w:sz="0" w:space="0" w:color="auto"/>
        <w:bottom w:val="none" w:sz="0" w:space="0" w:color="auto"/>
        <w:right w:val="none" w:sz="0" w:space="0" w:color="auto"/>
      </w:divBdr>
      <w:divsChild>
        <w:div w:id="2052681900">
          <w:marLeft w:val="1166"/>
          <w:marRight w:val="0"/>
          <w:marTop w:val="58"/>
          <w:marBottom w:val="180"/>
          <w:divBdr>
            <w:top w:val="none" w:sz="0" w:space="0" w:color="auto"/>
            <w:left w:val="none" w:sz="0" w:space="0" w:color="auto"/>
            <w:bottom w:val="none" w:sz="0" w:space="0" w:color="auto"/>
            <w:right w:val="none" w:sz="0" w:space="0" w:color="auto"/>
          </w:divBdr>
        </w:div>
        <w:div w:id="76363655">
          <w:marLeft w:val="1166"/>
          <w:marRight w:val="0"/>
          <w:marTop w:val="58"/>
          <w:marBottom w:val="120"/>
          <w:divBdr>
            <w:top w:val="none" w:sz="0" w:space="0" w:color="auto"/>
            <w:left w:val="none" w:sz="0" w:space="0" w:color="auto"/>
            <w:bottom w:val="none" w:sz="0" w:space="0" w:color="auto"/>
            <w:right w:val="none" w:sz="0" w:space="0" w:color="auto"/>
          </w:divBdr>
        </w:div>
        <w:div w:id="1888757344">
          <w:marLeft w:val="1166"/>
          <w:marRight w:val="0"/>
          <w:marTop w:val="58"/>
          <w:marBottom w:val="120"/>
          <w:divBdr>
            <w:top w:val="none" w:sz="0" w:space="0" w:color="auto"/>
            <w:left w:val="none" w:sz="0" w:space="0" w:color="auto"/>
            <w:bottom w:val="none" w:sz="0" w:space="0" w:color="auto"/>
            <w:right w:val="none" w:sz="0" w:space="0" w:color="auto"/>
          </w:divBdr>
        </w:div>
        <w:div w:id="1025865671">
          <w:marLeft w:val="1166"/>
          <w:marRight w:val="0"/>
          <w:marTop w:val="58"/>
          <w:marBottom w:val="120"/>
          <w:divBdr>
            <w:top w:val="none" w:sz="0" w:space="0" w:color="auto"/>
            <w:left w:val="none" w:sz="0" w:space="0" w:color="auto"/>
            <w:bottom w:val="none" w:sz="0" w:space="0" w:color="auto"/>
            <w:right w:val="none" w:sz="0" w:space="0" w:color="auto"/>
          </w:divBdr>
        </w:div>
      </w:divsChild>
    </w:div>
    <w:div w:id="1042286308">
      <w:bodyDiv w:val="1"/>
      <w:marLeft w:val="0"/>
      <w:marRight w:val="0"/>
      <w:marTop w:val="0"/>
      <w:marBottom w:val="0"/>
      <w:divBdr>
        <w:top w:val="none" w:sz="0" w:space="0" w:color="auto"/>
        <w:left w:val="none" w:sz="0" w:space="0" w:color="auto"/>
        <w:bottom w:val="none" w:sz="0" w:space="0" w:color="auto"/>
        <w:right w:val="none" w:sz="0" w:space="0" w:color="auto"/>
      </w:divBdr>
      <w:divsChild>
        <w:div w:id="1034695408">
          <w:marLeft w:val="547"/>
          <w:marRight w:val="0"/>
          <w:marTop w:val="7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93742952">
      <w:bodyDiv w:val="1"/>
      <w:marLeft w:val="0"/>
      <w:marRight w:val="0"/>
      <w:marTop w:val="0"/>
      <w:marBottom w:val="0"/>
      <w:divBdr>
        <w:top w:val="none" w:sz="0" w:space="0" w:color="auto"/>
        <w:left w:val="none" w:sz="0" w:space="0" w:color="auto"/>
        <w:bottom w:val="none" w:sz="0" w:space="0" w:color="auto"/>
        <w:right w:val="none" w:sz="0" w:space="0" w:color="auto"/>
      </w:divBdr>
      <w:divsChild>
        <w:div w:id="1424256238">
          <w:marLeft w:val="547"/>
          <w:marRight w:val="0"/>
          <w:marTop w:val="43"/>
          <w:marBottom w:val="0"/>
          <w:divBdr>
            <w:top w:val="none" w:sz="0" w:space="0" w:color="auto"/>
            <w:left w:val="none" w:sz="0" w:space="0" w:color="auto"/>
            <w:bottom w:val="none" w:sz="0" w:space="0" w:color="auto"/>
            <w:right w:val="none" w:sz="0" w:space="0" w:color="auto"/>
          </w:divBdr>
        </w:div>
        <w:div w:id="2039548863">
          <w:marLeft w:val="1166"/>
          <w:marRight w:val="0"/>
          <w:marTop w:val="43"/>
          <w:marBottom w:val="0"/>
          <w:divBdr>
            <w:top w:val="none" w:sz="0" w:space="0" w:color="auto"/>
            <w:left w:val="none" w:sz="0" w:space="0" w:color="auto"/>
            <w:bottom w:val="none" w:sz="0" w:space="0" w:color="auto"/>
            <w:right w:val="none" w:sz="0" w:space="0" w:color="auto"/>
          </w:divBdr>
        </w:div>
        <w:div w:id="1228032483">
          <w:marLeft w:val="1800"/>
          <w:marRight w:val="0"/>
          <w:marTop w:val="43"/>
          <w:marBottom w:val="0"/>
          <w:divBdr>
            <w:top w:val="none" w:sz="0" w:space="0" w:color="auto"/>
            <w:left w:val="none" w:sz="0" w:space="0" w:color="auto"/>
            <w:bottom w:val="none" w:sz="0" w:space="0" w:color="auto"/>
            <w:right w:val="none" w:sz="0" w:space="0" w:color="auto"/>
          </w:divBdr>
        </w:div>
        <w:div w:id="416636575">
          <w:marLeft w:val="1800"/>
          <w:marRight w:val="0"/>
          <w:marTop w:val="43"/>
          <w:marBottom w:val="0"/>
          <w:divBdr>
            <w:top w:val="none" w:sz="0" w:space="0" w:color="auto"/>
            <w:left w:val="none" w:sz="0" w:space="0" w:color="auto"/>
            <w:bottom w:val="none" w:sz="0" w:space="0" w:color="auto"/>
            <w:right w:val="none" w:sz="0" w:space="0" w:color="auto"/>
          </w:divBdr>
        </w:div>
        <w:div w:id="30694281">
          <w:marLeft w:val="1800"/>
          <w:marRight w:val="0"/>
          <w:marTop w:val="43"/>
          <w:marBottom w:val="0"/>
          <w:divBdr>
            <w:top w:val="none" w:sz="0" w:space="0" w:color="auto"/>
            <w:left w:val="none" w:sz="0" w:space="0" w:color="auto"/>
            <w:bottom w:val="none" w:sz="0" w:space="0" w:color="auto"/>
            <w:right w:val="none" w:sz="0" w:space="0" w:color="auto"/>
          </w:divBdr>
        </w:div>
        <w:div w:id="1951929261">
          <w:marLeft w:val="2520"/>
          <w:marRight w:val="0"/>
          <w:marTop w:val="43"/>
          <w:marBottom w:val="0"/>
          <w:divBdr>
            <w:top w:val="none" w:sz="0" w:space="0" w:color="auto"/>
            <w:left w:val="none" w:sz="0" w:space="0" w:color="auto"/>
            <w:bottom w:val="none" w:sz="0" w:space="0" w:color="auto"/>
            <w:right w:val="none" w:sz="0" w:space="0" w:color="auto"/>
          </w:divBdr>
        </w:div>
        <w:div w:id="1463886059">
          <w:marLeft w:val="3240"/>
          <w:marRight w:val="0"/>
          <w:marTop w:val="43"/>
          <w:marBottom w:val="0"/>
          <w:divBdr>
            <w:top w:val="none" w:sz="0" w:space="0" w:color="auto"/>
            <w:left w:val="none" w:sz="0" w:space="0" w:color="auto"/>
            <w:bottom w:val="none" w:sz="0" w:space="0" w:color="auto"/>
            <w:right w:val="none" w:sz="0" w:space="0" w:color="auto"/>
          </w:divBdr>
        </w:div>
        <w:div w:id="883906113">
          <w:marLeft w:val="3240"/>
          <w:marRight w:val="0"/>
          <w:marTop w:val="43"/>
          <w:marBottom w:val="0"/>
          <w:divBdr>
            <w:top w:val="none" w:sz="0" w:space="0" w:color="auto"/>
            <w:left w:val="none" w:sz="0" w:space="0" w:color="auto"/>
            <w:bottom w:val="none" w:sz="0" w:space="0" w:color="auto"/>
            <w:right w:val="none" w:sz="0" w:space="0" w:color="auto"/>
          </w:divBdr>
        </w:div>
        <w:div w:id="754595139">
          <w:marLeft w:val="2520"/>
          <w:marRight w:val="0"/>
          <w:marTop w:val="43"/>
          <w:marBottom w:val="0"/>
          <w:divBdr>
            <w:top w:val="none" w:sz="0" w:space="0" w:color="auto"/>
            <w:left w:val="none" w:sz="0" w:space="0" w:color="auto"/>
            <w:bottom w:val="none" w:sz="0" w:space="0" w:color="auto"/>
            <w:right w:val="none" w:sz="0" w:space="0" w:color="auto"/>
          </w:divBdr>
        </w:div>
        <w:div w:id="2038894380">
          <w:marLeft w:val="3240"/>
          <w:marRight w:val="0"/>
          <w:marTop w:val="43"/>
          <w:marBottom w:val="0"/>
          <w:divBdr>
            <w:top w:val="none" w:sz="0" w:space="0" w:color="auto"/>
            <w:left w:val="none" w:sz="0" w:space="0" w:color="auto"/>
            <w:bottom w:val="none" w:sz="0" w:space="0" w:color="auto"/>
            <w:right w:val="none" w:sz="0" w:space="0" w:color="auto"/>
          </w:divBdr>
        </w:div>
        <w:div w:id="1799377323">
          <w:marLeft w:val="3240"/>
          <w:marRight w:val="0"/>
          <w:marTop w:val="43"/>
          <w:marBottom w:val="0"/>
          <w:divBdr>
            <w:top w:val="none" w:sz="0" w:space="0" w:color="auto"/>
            <w:left w:val="none" w:sz="0" w:space="0" w:color="auto"/>
            <w:bottom w:val="none" w:sz="0" w:space="0" w:color="auto"/>
            <w:right w:val="none" w:sz="0" w:space="0" w:color="auto"/>
          </w:divBdr>
        </w:div>
        <w:div w:id="1595628263">
          <w:marLeft w:val="1800"/>
          <w:marRight w:val="0"/>
          <w:marTop w:val="43"/>
          <w:marBottom w:val="0"/>
          <w:divBdr>
            <w:top w:val="none" w:sz="0" w:space="0" w:color="auto"/>
            <w:left w:val="none" w:sz="0" w:space="0" w:color="auto"/>
            <w:bottom w:val="none" w:sz="0" w:space="0" w:color="auto"/>
            <w:right w:val="none" w:sz="0" w:space="0" w:color="auto"/>
          </w:divBdr>
        </w:div>
        <w:div w:id="1686516557">
          <w:marLeft w:val="2520"/>
          <w:marRight w:val="0"/>
          <w:marTop w:val="43"/>
          <w:marBottom w:val="0"/>
          <w:divBdr>
            <w:top w:val="none" w:sz="0" w:space="0" w:color="auto"/>
            <w:left w:val="none" w:sz="0" w:space="0" w:color="auto"/>
            <w:bottom w:val="none" w:sz="0" w:space="0" w:color="auto"/>
            <w:right w:val="none" w:sz="0" w:space="0" w:color="auto"/>
          </w:divBdr>
        </w:div>
        <w:div w:id="11147087">
          <w:marLeft w:val="3240"/>
          <w:marRight w:val="0"/>
          <w:marTop w:val="43"/>
          <w:marBottom w:val="0"/>
          <w:divBdr>
            <w:top w:val="none" w:sz="0" w:space="0" w:color="auto"/>
            <w:left w:val="none" w:sz="0" w:space="0" w:color="auto"/>
            <w:bottom w:val="none" w:sz="0" w:space="0" w:color="auto"/>
            <w:right w:val="none" w:sz="0" w:space="0" w:color="auto"/>
          </w:divBdr>
        </w:div>
        <w:div w:id="1490975558">
          <w:marLeft w:val="3240"/>
          <w:marRight w:val="0"/>
          <w:marTop w:val="43"/>
          <w:marBottom w:val="0"/>
          <w:divBdr>
            <w:top w:val="none" w:sz="0" w:space="0" w:color="auto"/>
            <w:left w:val="none" w:sz="0" w:space="0" w:color="auto"/>
            <w:bottom w:val="none" w:sz="0" w:space="0" w:color="auto"/>
            <w:right w:val="none" w:sz="0" w:space="0" w:color="auto"/>
          </w:divBdr>
        </w:div>
        <w:div w:id="681198862">
          <w:marLeft w:val="2520"/>
          <w:marRight w:val="0"/>
          <w:marTop w:val="43"/>
          <w:marBottom w:val="0"/>
          <w:divBdr>
            <w:top w:val="none" w:sz="0" w:space="0" w:color="auto"/>
            <w:left w:val="none" w:sz="0" w:space="0" w:color="auto"/>
            <w:bottom w:val="none" w:sz="0" w:space="0" w:color="auto"/>
            <w:right w:val="none" w:sz="0" w:space="0" w:color="auto"/>
          </w:divBdr>
        </w:div>
        <w:div w:id="1651715815">
          <w:marLeft w:val="3240"/>
          <w:marRight w:val="0"/>
          <w:marTop w:val="43"/>
          <w:marBottom w:val="0"/>
          <w:divBdr>
            <w:top w:val="none" w:sz="0" w:space="0" w:color="auto"/>
            <w:left w:val="none" w:sz="0" w:space="0" w:color="auto"/>
            <w:bottom w:val="none" w:sz="0" w:space="0" w:color="auto"/>
            <w:right w:val="none" w:sz="0" w:space="0" w:color="auto"/>
          </w:divBdr>
        </w:div>
        <w:div w:id="1580286131">
          <w:marLeft w:val="3240"/>
          <w:marRight w:val="0"/>
          <w:marTop w:val="43"/>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36223239">
      <w:bodyDiv w:val="1"/>
      <w:marLeft w:val="0"/>
      <w:marRight w:val="0"/>
      <w:marTop w:val="0"/>
      <w:marBottom w:val="0"/>
      <w:divBdr>
        <w:top w:val="none" w:sz="0" w:space="0" w:color="auto"/>
        <w:left w:val="none" w:sz="0" w:space="0" w:color="auto"/>
        <w:bottom w:val="none" w:sz="0" w:space="0" w:color="auto"/>
        <w:right w:val="none" w:sz="0" w:space="0" w:color="auto"/>
      </w:divBdr>
      <w:divsChild>
        <w:div w:id="2145266457">
          <w:marLeft w:val="1166"/>
          <w:marRight w:val="0"/>
          <w:marTop w:val="58"/>
          <w:marBottom w:val="0"/>
          <w:divBdr>
            <w:top w:val="none" w:sz="0" w:space="0" w:color="auto"/>
            <w:left w:val="none" w:sz="0" w:space="0" w:color="auto"/>
            <w:bottom w:val="none" w:sz="0" w:space="0" w:color="auto"/>
            <w:right w:val="none" w:sz="0" w:space="0" w:color="auto"/>
          </w:divBdr>
        </w:div>
        <w:div w:id="456608716">
          <w:marLeft w:val="1166"/>
          <w:marRight w:val="0"/>
          <w:marTop w:val="58"/>
          <w:marBottom w:val="0"/>
          <w:divBdr>
            <w:top w:val="none" w:sz="0" w:space="0" w:color="auto"/>
            <w:left w:val="none" w:sz="0" w:space="0" w:color="auto"/>
            <w:bottom w:val="none" w:sz="0" w:space="0" w:color="auto"/>
            <w:right w:val="none" w:sz="0" w:space="0" w:color="auto"/>
          </w:divBdr>
        </w:div>
        <w:div w:id="1148060980">
          <w:marLeft w:val="1166"/>
          <w:marRight w:val="0"/>
          <w:marTop w:val="58"/>
          <w:marBottom w:val="0"/>
          <w:divBdr>
            <w:top w:val="none" w:sz="0" w:space="0" w:color="auto"/>
            <w:left w:val="none" w:sz="0" w:space="0" w:color="auto"/>
            <w:bottom w:val="none" w:sz="0" w:space="0" w:color="auto"/>
            <w:right w:val="none" w:sz="0" w:space="0" w:color="auto"/>
          </w:divBdr>
        </w:div>
        <w:div w:id="1906918167">
          <w:marLeft w:val="1800"/>
          <w:marRight w:val="0"/>
          <w:marTop w:val="58"/>
          <w:marBottom w:val="0"/>
          <w:divBdr>
            <w:top w:val="none" w:sz="0" w:space="0" w:color="auto"/>
            <w:left w:val="none" w:sz="0" w:space="0" w:color="auto"/>
            <w:bottom w:val="none" w:sz="0" w:space="0" w:color="auto"/>
            <w:right w:val="none" w:sz="0" w:space="0" w:color="auto"/>
          </w:divBdr>
        </w:div>
        <w:div w:id="2020545904">
          <w:marLeft w:val="1800"/>
          <w:marRight w:val="0"/>
          <w:marTop w:val="58"/>
          <w:marBottom w:val="0"/>
          <w:divBdr>
            <w:top w:val="none" w:sz="0" w:space="0" w:color="auto"/>
            <w:left w:val="none" w:sz="0" w:space="0" w:color="auto"/>
            <w:bottom w:val="none" w:sz="0" w:space="0" w:color="auto"/>
            <w:right w:val="none" w:sz="0" w:space="0" w:color="auto"/>
          </w:divBdr>
        </w:div>
        <w:div w:id="732852169">
          <w:marLeft w:val="1166"/>
          <w:marRight w:val="0"/>
          <w:marTop w:val="58"/>
          <w:marBottom w:val="0"/>
          <w:divBdr>
            <w:top w:val="none" w:sz="0" w:space="0" w:color="auto"/>
            <w:left w:val="none" w:sz="0" w:space="0" w:color="auto"/>
            <w:bottom w:val="none" w:sz="0" w:space="0" w:color="auto"/>
            <w:right w:val="none" w:sz="0" w:space="0" w:color="auto"/>
          </w:divBdr>
        </w:div>
        <w:div w:id="974682796">
          <w:marLeft w:val="1800"/>
          <w:marRight w:val="0"/>
          <w:marTop w:val="58"/>
          <w:marBottom w:val="0"/>
          <w:divBdr>
            <w:top w:val="none" w:sz="0" w:space="0" w:color="auto"/>
            <w:left w:val="none" w:sz="0" w:space="0" w:color="auto"/>
            <w:bottom w:val="none" w:sz="0" w:space="0" w:color="auto"/>
            <w:right w:val="none" w:sz="0" w:space="0" w:color="auto"/>
          </w:divBdr>
        </w:div>
      </w:divsChild>
    </w:div>
    <w:div w:id="1139416456">
      <w:bodyDiv w:val="1"/>
      <w:marLeft w:val="0"/>
      <w:marRight w:val="0"/>
      <w:marTop w:val="0"/>
      <w:marBottom w:val="0"/>
      <w:divBdr>
        <w:top w:val="none" w:sz="0" w:space="0" w:color="auto"/>
        <w:left w:val="none" w:sz="0" w:space="0" w:color="auto"/>
        <w:bottom w:val="none" w:sz="0" w:space="0" w:color="auto"/>
        <w:right w:val="none" w:sz="0" w:space="0" w:color="auto"/>
      </w:divBdr>
      <w:divsChild>
        <w:div w:id="1893537903">
          <w:marLeft w:val="547"/>
          <w:marRight w:val="0"/>
          <w:marTop w:val="48"/>
          <w:marBottom w:val="0"/>
          <w:divBdr>
            <w:top w:val="none" w:sz="0" w:space="0" w:color="auto"/>
            <w:left w:val="none" w:sz="0" w:space="0" w:color="auto"/>
            <w:bottom w:val="none" w:sz="0" w:space="0" w:color="auto"/>
            <w:right w:val="none" w:sz="0" w:space="0" w:color="auto"/>
          </w:divBdr>
        </w:div>
        <w:div w:id="1817143259">
          <w:marLeft w:val="1166"/>
          <w:marRight w:val="0"/>
          <w:marTop w:val="48"/>
          <w:marBottom w:val="0"/>
          <w:divBdr>
            <w:top w:val="none" w:sz="0" w:space="0" w:color="auto"/>
            <w:left w:val="none" w:sz="0" w:space="0" w:color="auto"/>
            <w:bottom w:val="none" w:sz="0" w:space="0" w:color="auto"/>
            <w:right w:val="none" w:sz="0" w:space="0" w:color="auto"/>
          </w:divBdr>
        </w:div>
        <w:div w:id="264116401">
          <w:marLeft w:val="1800"/>
          <w:marRight w:val="0"/>
          <w:marTop w:val="48"/>
          <w:marBottom w:val="0"/>
          <w:divBdr>
            <w:top w:val="none" w:sz="0" w:space="0" w:color="auto"/>
            <w:left w:val="none" w:sz="0" w:space="0" w:color="auto"/>
            <w:bottom w:val="none" w:sz="0" w:space="0" w:color="auto"/>
            <w:right w:val="none" w:sz="0" w:space="0" w:color="auto"/>
          </w:divBdr>
        </w:div>
        <w:div w:id="1088161748">
          <w:marLeft w:val="1800"/>
          <w:marRight w:val="0"/>
          <w:marTop w:val="48"/>
          <w:marBottom w:val="0"/>
          <w:divBdr>
            <w:top w:val="none" w:sz="0" w:space="0" w:color="auto"/>
            <w:left w:val="none" w:sz="0" w:space="0" w:color="auto"/>
            <w:bottom w:val="none" w:sz="0" w:space="0" w:color="auto"/>
            <w:right w:val="none" w:sz="0" w:space="0" w:color="auto"/>
          </w:divBdr>
        </w:div>
        <w:div w:id="1677269407">
          <w:marLeft w:val="1800"/>
          <w:marRight w:val="0"/>
          <w:marTop w:val="48"/>
          <w:marBottom w:val="0"/>
          <w:divBdr>
            <w:top w:val="none" w:sz="0" w:space="0" w:color="auto"/>
            <w:left w:val="none" w:sz="0" w:space="0" w:color="auto"/>
            <w:bottom w:val="none" w:sz="0" w:space="0" w:color="auto"/>
            <w:right w:val="none" w:sz="0" w:space="0" w:color="auto"/>
          </w:divBdr>
        </w:div>
        <w:div w:id="2006204978">
          <w:marLeft w:val="547"/>
          <w:marRight w:val="0"/>
          <w:marTop w:val="48"/>
          <w:marBottom w:val="0"/>
          <w:divBdr>
            <w:top w:val="none" w:sz="0" w:space="0" w:color="auto"/>
            <w:left w:val="none" w:sz="0" w:space="0" w:color="auto"/>
            <w:bottom w:val="none" w:sz="0" w:space="0" w:color="auto"/>
            <w:right w:val="none" w:sz="0" w:space="0" w:color="auto"/>
          </w:divBdr>
        </w:div>
        <w:div w:id="1708988356">
          <w:marLeft w:val="1166"/>
          <w:marRight w:val="0"/>
          <w:marTop w:val="48"/>
          <w:marBottom w:val="0"/>
          <w:divBdr>
            <w:top w:val="none" w:sz="0" w:space="0" w:color="auto"/>
            <w:left w:val="none" w:sz="0" w:space="0" w:color="auto"/>
            <w:bottom w:val="none" w:sz="0" w:space="0" w:color="auto"/>
            <w:right w:val="none" w:sz="0" w:space="0" w:color="auto"/>
          </w:divBdr>
        </w:div>
        <w:div w:id="285505333">
          <w:marLeft w:val="1800"/>
          <w:marRight w:val="0"/>
          <w:marTop w:val="48"/>
          <w:marBottom w:val="0"/>
          <w:divBdr>
            <w:top w:val="none" w:sz="0" w:space="0" w:color="auto"/>
            <w:left w:val="none" w:sz="0" w:space="0" w:color="auto"/>
            <w:bottom w:val="none" w:sz="0" w:space="0" w:color="auto"/>
            <w:right w:val="none" w:sz="0" w:space="0" w:color="auto"/>
          </w:divBdr>
        </w:div>
        <w:div w:id="1188254433">
          <w:marLeft w:val="1800"/>
          <w:marRight w:val="0"/>
          <w:marTop w:val="48"/>
          <w:marBottom w:val="0"/>
          <w:divBdr>
            <w:top w:val="none" w:sz="0" w:space="0" w:color="auto"/>
            <w:left w:val="none" w:sz="0" w:space="0" w:color="auto"/>
            <w:bottom w:val="none" w:sz="0" w:space="0" w:color="auto"/>
            <w:right w:val="none" w:sz="0" w:space="0" w:color="auto"/>
          </w:divBdr>
        </w:div>
        <w:div w:id="1493061979">
          <w:marLeft w:val="2520"/>
          <w:marRight w:val="0"/>
          <w:marTop w:val="48"/>
          <w:marBottom w:val="0"/>
          <w:divBdr>
            <w:top w:val="none" w:sz="0" w:space="0" w:color="auto"/>
            <w:left w:val="none" w:sz="0" w:space="0" w:color="auto"/>
            <w:bottom w:val="none" w:sz="0" w:space="0" w:color="auto"/>
            <w:right w:val="none" w:sz="0" w:space="0" w:color="auto"/>
          </w:divBdr>
        </w:div>
        <w:div w:id="42751755">
          <w:marLeft w:val="2520"/>
          <w:marRight w:val="0"/>
          <w:marTop w:val="48"/>
          <w:marBottom w:val="0"/>
          <w:divBdr>
            <w:top w:val="none" w:sz="0" w:space="0" w:color="auto"/>
            <w:left w:val="none" w:sz="0" w:space="0" w:color="auto"/>
            <w:bottom w:val="none" w:sz="0" w:space="0" w:color="auto"/>
            <w:right w:val="none" w:sz="0" w:space="0" w:color="auto"/>
          </w:divBdr>
        </w:div>
        <w:div w:id="271984075">
          <w:marLeft w:val="3240"/>
          <w:marRight w:val="0"/>
          <w:marTop w:val="48"/>
          <w:marBottom w:val="0"/>
          <w:divBdr>
            <w:top w:val="none" w:sz="0" w:space="0" w:color="auto"/>
            <w:left w:val="none" w:sz="0" w:space="0" w:color="auto"/>
            <w:bottom w:val="none" w:sz="0" w:space="0" w:color="auto"/>
            <w:right w:val="none" w:sz="0" w:space="0" w:color="auto"/>
          </w:divBdr>
        </w:div>
        <w:div w:id="1257908396">
          <w:marLeft w:val="3240"/>
          <w:marRight w:val="0"/>
          <w:marTop w:val="48"/>
          <w:marBottom w:val="0"/>
          <w:divBdr>
            <w:top w:val="none" w:sz="0" w:space="0" w:color="auto"/>
            <w:left w:val="none" w:sz="0" w:space="0" w:color="auto"/>
            <w:bottom w:val="none" w:sz="0" w:space="0" w:color="auto"/>
            <w:right w:val="none" w:sz="0" w:space="0" w:color="auto"/>
          </w:divBdr>
        </w:div>
        <w:div w:id="1646205517">
          <w:marLeft w:val="3240"/>
          <w:marRight w:val="0"/>
          <w:marTop w:val="48"/>
          <w:marBottom w:val="0"/>
          <w:divBdr>
            <w:top w:val="none" w:sz="0" w:space="0" w:color="auto"/>
            <w:left w:val="none" w:sz="0" w:space="0" w:color="auto"/>
            <w:bottom w:val="none" w:sz="0" w:space="0" w:color="auto"/>
            <w:right w:val="none" w:sz="0" w:space="0" w:color="auto"/>
          </w:divBdr>
        </w:div>
        <w:div w:id="33310637">
          <w:marLeft w:val="1800"/>
          <w:marRight w:val="0"/>
          <w:marTop w:val="48"/>
          <w:marBottom w:val="0"/>
          <w:divBdr>
            <w:top w:val="none" w:sz="0" w:space="0" w:color="auto"/>
            <w:left w:val="none" w:sz="0" w:space="0" w:color="auto"/>
            <w:bottom w:val="none" w:sz="0" w:space="0" w:color="auto"/>
            <w:right w:val="none" w:sz="0" w:space="0" w:color="auto"/>
          </w:divBdr>
        </w:div>
        <w:div w:id="1885215456">
          <w:marLeft w:val="2520"/>
          <w:marRight w:val="0"/>
          <w:marTop w:val="48"/>
          <w:marBottom w:val="0"/>
          <w:divBdr>
            <w:top w:val="none" w:sz="0" w:space="0" w:color="auto"/>
            <w:left w:val="none" w:sz="0" w:space="0" w:color="auto"/>
            <w:bottom w:val="none" w:sz="0" w:space="0" w:color="auto"/>
            <w:right w:val="none" w:sz="0" w:space="0" w:color="auto"/>
          </w:divBdr>
        </w:div>
        <w:div w:id="1016229752">
          <w:marLeft w:val="2520"/>
          <w:marRight w:val="0"/>
          <w:marTop w:val="48"/>
          <w:marBottom w:val="0"/>
          <w:divBdr>
            <w:top w:val="none" w:sz="0" w:space="0" w:color="auto"/>
            <w:left w:val="none" w:sz="0" w:space="0" w:color="auto"/>
            <w:bottom w:val="none" w:sz="0" w:space="0" w:color="auto"/>
            <w:right w:val="none" w:sz="0" w:space="0" w:color="auto"/>
          </w:divBdr>
        </w:div>
        <w:div w:id="189926235">
          <w:marLeft w:val="1800"/>
          <w:marRight w:val="0"/>
          <w:marTop w:val="48"/>
          <w:marBottom w:val="0"/>
          <w:divBdr>
            <w:top w:val="none" w:sz="0" w:space="0" w:color="auto"/>
            <w:left w:val="none" w:sz="0" w:space="0" w:color="auto"/>
            <w:bottom w:val="none" w:sz="0" w:space="0" w:color="auto"/>
            <w:right w:val="none" w:sz="0" w:space="0" w:color="auto"/>
          </w:divBdr>
        </w:div>
        <w:div w:id="2095320163">
          <w:marLeft w:val="1800"/>
          <w:marRight w:val="0"/>
          <w:marTop w:val="48"/>
          <w:marBottom w:val="0"/>
          <w:divBdr>
            <w:top w:val="none" w:sz="0" w:space="0" w:color="auto"/>
            <w:left w:val="none" w:sz="0" w:space="0" w:color="auto"/>
            <w:bottom w:val="none" w:sz="0" w:space="0" w:color="auto"/>
            <w:right w:val="none" w:sz="0" w:space="0" w:color="auto"/>
          </w:divBdr>
        </w:div>
      </w:divsChild>
    </w:div>
    <w:div w:id="1147815463">
      <w:bodyDiv w:val="1"/>
      <w:marLeft w:val="0"/>
      <w:marRight w:val="0"/>
      <w:marTop w:val="0"/>
      <w:marBottom w:val="0"/>
      <w:divBdr>
        <w:top w:val="none" w:sz="0" w:space="0" w:color="auto"/>
        <w:left w:val="none" w:sz="0" w:space="0" w:color="auto"/>
        <w:bottom w:val="none" w:sz="0" w:space="0" w:color="auto"/>
        <w:right w:val="none" w:sz="0" w:space="0" w:color="auto"/>
      </w:divBdr>
      <w:divsChild>
        <w:div w:id="1944991192">
          <w:marLeft w:val="1166"/>
          <w:marRight w:val="0"/>
          <w:marTop w:val="58"/>
          <w:marBottom w:val="120"/>
          <w:divBdr>
            <w:top w:val="none" w:sz="0" w:space="0" w:color="auto"/>
            <w:left w:val="none" w:sz="0" w:space="0" w:color="auto"/>
            <w:bottom w:val="none" w:sz="0" w:space="0" w:color="auto"/>
            <w:right w:val="none" w:sz="0" w:space="0" w:color="auto"/>
          </w:divBdr>
        </w:div>
      </w:divsChild>
    </w:div>
    <w:div w:id="1171876385">
      <w:bodyDiv w:val="1"/>
      <w:marLeft w:val="0"/>
      <w:marRight w:val="0"/>
      <w:marTop w:val="0"/>
      <w:marBottom w:val="0"/>
      <w:divBdr>
        <w:top w:val="none" w:sz="0" w:space="0" w:color="auto"/>
        <w:left w:val="none" w:sz="0" w:space="0" w:color="auto"/>
        <w:bottom w:val="none" w:sz="0" w:space="0" w:color="auto"/>
        <w:right w:val="none" w:sz="0" w:space="0" w:color="auto"/>
      </w:divBdr>
      <w:divsChild>
        <w:div w:id="469325440">
          <w:marLeft w:val="547"/>
          <w:marRight w:val="0"/>
          <w:marTop w:val="77"/>
          <w:marBottom w:val="0"/>
          <w:divBdr>
            <w:top w:val="none" w:sz="0" w:space="0" w:color="auto"/>
            <w:left w:val="none" w:sz="0" w:space="0" w:color="auto"/>
            <w:bottom w:val="none" w:sz="0" w:space="0" w:color="auto"/>
            <w:right w:val="none" w:sz="0" w:space="0" w:color="auto"/>
          </w:divBdr>
        </w:div>
        <w:div w:id="263998901">
          <w:marLeft w:val="1267"/>
          <w:marRight w:val="0"/>
          <w:marTop w:val="77"/>
          <w:marBottom w:val="0"/>
          <w:divBdr>
            <w:top w:val="none" w:sz="0" w:space="0" w:color="auto"/>
            <w:left w:val="none" w:sz="0" w:space="0" w:color="auto"/>
            <w:bottom w:val="none" w:sz="0" w:space="0" w:color="auto"/>
            <w:right w:val="none" w:sz="0" w:space="0" w:color="auto"/>
          </w:divBdr>
        </w:div>
        <w:div w:id="852259666">
          <w:marLeft w:val="1267"/>
          <w:marRight w:val="0"/>
          <w:marTop w:val="77"/>
          <w:marBottom w:val="0"/>
          <w:divBdr>
            <w:top w:val="none" w:sz="0" w:space="0" w:color="auto"/>
            <w:left w:val="none" w:sz="0" w:space="0" w:color="auto"/>
            <w:bottom w:val="none" w:sz="0" w:space="0" w:color="auto"/>
            <w:right w:val="none" w:sz="0" w:space="0" w:color="auto"/>
          </w:divBdr>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24876460">
      <w:bodyDiv w:val="1"/>
      <w:marLeft w:val="0"/>
      <w:marRight w:val="0"/>
      <w:marTop w:val="0"/>
      <w:marBottom w:val="0"/>
      <w:divBdr>
        <w:top w:val="none" w:sz="0" w:space="0" w:color="auto"/>
        <w:left w:val="none" w:sz="0" w:space="0" w:color="auto"/>
        <w:bottom w:val="none" w:sz="0" w:space="0" w:color="auto"/>
        <w:right w:val="none" w:sz="0" w:space="0" w:color="auto"/>
      </w:divBdr>
    </w:div>
    <w:div w:id="1244489941">
      <w:bodyDiv w:val="1"/>
      <w:marLeft w:val="0"/>
      <w:marRight w:val="0"/>
      <w:marTop w:val="0"/>
      <w:marBottom w:val="0"/>
      <w:divBdr>
        <w:top w:val="none" w:sz="0" w:space="0" w:color="auto"/>
        <w:left w:val="none" w:sz="0" w:space="0" w:color="auto"/>
        <w:bottom w:val="none" w:sz="0" w:space="0" w:color="auto"/>
        <w:right w:val="none" w:sz="0" w:space="0" w:color="auto"/>
      </w:divBdr>
    </w:div>
    <w:div w:id="1260143342">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7800036">
      <w:bodyDiv w:val="1"/>
      <w:marLeft w:val="0"/>
      <w:marRight w:val="0"/>
      <w:marTop w:val="0"/>
      <w:marBottom w:val="0"/>
      <w:divBdr>
        <w:top w:val="none" w:sz="0" w:space="0" w:color="auto"/>
        <w:left w:val="none" w:sz="0" w:space="0" w:color="auto"/>
        <w:bottom w:val="none" w:sz="0" w:space="0" w:color="auto"/>
        <w:right w:val="none" w:sz="0" w:space="0" w:color="auto"/>
      </w:divBdr>
      <w:divsChild>
        <w:div w:id="1046180543">
          <w:marLeft w:val="1166"/>
          <w:marRight w:val="0"/>
          <w:marTop w:val="62"/>
          <w:marBottom w:val="0"/>
          <w:divBdr>
            <w:top w:val="none" w:sz="0" w:space="0" w:color="auto"/>
            <w:left w:val="none" w:sz="0" w:space="0" w:color="auto"/>
            <w:bottom w:val="none" w:sz="0" w:space="0" w:color="auto"/>
            <w:right w:val="none" w:sz="0" w:space="0" w:color="auto"/>
          </w:divBdr>
        </w:div>
        <w:div w:id="1651134247">
          <w:marLeft w:val="1800"/>
          <w:marRight w:val="0"/>
          <w:marTop w:val="62"/>
          <w:marBottom w:val="0"/>
          <w:divBdr>
            <w:top w:val="none" w:sz="0" w:space="0" w:color="auto"/>
            <w:left w:val="none" w:sz="0" w:space="0" w:color="auto"/>
            <w:bottom w:val="none" w:sz="0" w:space="0" w:color="auto"/>
            <w:right w:val="none" w:sz="0" w:space="0" w:color="auto"/>
          </w:divBdr>
        </w:div>
        <w:div w:id="1869027869">
          <w:marLeft w:val="1166"/>
          <w:marRight w:val="0"/>
          <w:marTop w:val="62"/>
          <w:marBottom w:val="0"/>
          <w:divBdr>
            <w:top w:val="none" w:sz="0" w:space="0" w:color="auto"/>
            <w:left w:val="none" w:sz="0" w:space="0" w:color="auto"/>
            <w:bottom w:val="none" w:sz="0" w:space="0" w:color="auto"/>
            <w:right w:val="none" w:sz="0" w:space="0" w:color="auto"/>
          </w:divBdr>
        </w:div>
        <w:div w:id="92868043">
          <w:marLeft w:val="1800"/>
          <w:marRight w:val="0"/>
          <w:marTop w:val="62"/>
          <w:marBottom w:val="0"/>
          <w:divBdr>
            <w:top w:val="none" w:sz="0" w:space="0" w:color="auto"/>
            <w:left w:val="none" w:sz="0" w:space="0" w:color="auto"/>
            <w:bottom w:val="none" w:sz="0" w:space="0" w:color="auto"/>
            <w:right w:val="none" w:sz="0" w:space="0" w:color="auto"/>
          </w:divBdr>
        </w:div>
        <w:div w:id="1917353586">
          <w:marLeft w:val="1166"/>
          <w:marRight w:val="0"/>
          <w:marTop w:val="62"/>
          <w:marBottom w:val="0"/>
          <w:divBdr>
            <w:top w:val="none" w:sz="0" w:space="0" w:color="auto"/>
            <w:left w:val="none" w:sz="0" w:space="0" w:color="auto"/>
            <w:bottom w:val="none" w:sz="0" w:space="0" w:color="auto"/>
            <w:right w:val="none" w:sz="0" w:space="0" w:color="auto"/>
          </w:divBdr>
        </w:div>
        <w:div w:id="1950503338">
          <w:marLeft w:val="1800"/>
          <w:marRight w:val="0"/>
          <w:marTop w:val="62"/>
          <w:marBottom w:val="0"/>
          <w:divBdr>
            <w:top w:val="none" w:sz="0" w:space="0" w:color="auto"/>
            <w:left w:val="none" w:sz="0" w:space="0" w:color="auto"/>
            <w:bottom w:val="none" w:sz="0" w:space="0" w:color="auto"/>
            <w:right w:val="none" w:sz="0" w:space="0" w:color="auto"/>
          </w:divBdr>
        </w:div>
        <w:div w:id="1578906346">
          <w:marLeft w:val="1800"/>
          <w:marRight w:val="0"/>
          <w:marTop w:val="62"/>
          <w:marBottom w:val="0"/>
          <w:divBdr>
            <w:top w:val="none" w:sz="0" w:space="0" w:color="auto"/>
            <w:left w:val="none" w:sz="0" w:space="0" w:color="auto"/>
            <w:bottom w:val="none" w:sz="0" w:space="0" w:color="auto"/>
            <w:right w:val="none" w:sz="0" w:space="0" w:color="auto"/>
          </w:divBdr>
        </w:div>
        <w:div w:id="1338116798">
          <w:marLeft w:val="1166"/>
          <w:marRight w:val="0"/>
          <w:marTop w:val="62"/>
          <w:marBottom w:val="0"/>
          <w:divBdr>
            <w:top w:val="none" w:sz="0" w:space="0" w:color="auto"/>
            <w:left w:val="none" w:sz="0" w:space="0" w:color="auto"/>
            <w:bottom w:val="none" w:sz="0" w:space="0" w:color="auto"/>
            <w:right w:val="none" w:sz="0" w:space="0" w:color="auto"/>
          </w:divBdr>
        </w:div>
        <w:div w:id="1695620275">
          <w:marLeft w:val="1800"/>
          <w:marRight w:val="0"/>
          <w:marTop w:val="62"/>
          <w:marBottom w:val="0"/>
          <w:divBdr>
            <w:top w:val="none" w:sz="0" w:space="0" w:color="auto"/>
            <w:left w:val="none" w:sz="0" w:space="0" w:color="auto"/>
            <w:bottom w:val="none" w:sz="0" w:space="0" w:color="auto"/>
            <w:right w:val="none" w:sz="0" w:space="0" w:color="auto"/>
          </w:divBdr>
        </w:div>
        <w:div w:id="1676375127">
          <w:marLeft w:val="1800"/>
          <w:marRight w:val="0"/>
          <w:marTop w:val="62"/>
          <w:marBottom w:val="0"/>
          <w:divBdr>
            <w:top w:val="none" w:sz="0" w:space="0" w:color="auto"/>
            <w:left w:val="none" w:sz="0" w:space="0" w:color="auto"/>
            <w:bottom w:val="none" w:sz="0" w:space="0" w:color="auto"/>
            <w:right w:val="none" w:sz="0" w:space="0" w:color="auto"/>
          </w:divBdr>
        </w:div>
      </w:divsChild>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78916507">
      <w:bodyDiv w:val="1"/>
      <w:marLeft w:val="0"/>
      <w:marRight w:val="0"/>
      <w:marTop w:val="0"/>
      <w:marBottom w:val="0"/>
      <w:divBdr>
        <w:top w:val="none" w:sz="0" w:space="0" w:color="auto"/>
        <w:left w:val="none" w:sz="0" w:space="0" w:color="auto"/>
        <w:bottom w:val="none" w:sz="0" w:space="0" w:color="auto"/>
        <w:right w:val="none" w:sz="0" w:space="0" w:color="auto"/>
      </w:divBdr>
      <w:divsChild>
        <w:div w:id="1657296750">
          <w:marLeft w:val="1166"/>
          <w:marRight w:val="0"/>
          <w:marTop w:val="0"/>
          <w:marBottom w:val="120"/>
          <w:divBdr>
            <w:top w:val="none" w:sz="0" w:space="0" w:color="auto"/>
            <w:left w:val="none" w:sz="0" w:space="0" w:color="auto"/>
            <w:bottom w:val="none" w:sz="0" w:space="0" w:color="auto"/>
            <w:right w:val="none" w:sz="0" w:space="0" w:color="auto"/>
          </w:divBdr>
        </w:div>
        <w:div w:id="776485935">
          <w:marLeft w:val="1800"/>
          <w:marRight w:val="0"/>
          <w:marTop w:val="0"/>
          <w:marBottom w:val="120"/>
          <w:divBdr>
            <w:top w:val="none" w:sz="0" w:space="0" w:color="auto"/>
            <w:left w:val="none" w:sz="0" w:space="0" w:color="auto"/>
            <w:bottom w:val="none" w:sz="0" w:space="0" w:color="auto"/>
            <w:right w:val="none" w:sz="0" w:space="0" w:color="auto"/>
          </w:divBdr>
        </w:div>
        <w:div w:id="1079908975">
          <w:marLeft w:val="2520"/>
          <w:marRight w:val="0"/>
          <w:marTop w:val="0"/>
          <w:marBottom w:val="120"/>
          <w:divBdr>
            <w:top w:val="none" w:sz="0" w:space="0" w:color="auto"/>
            <w:left w:val="none" w:sz="0" w:space="0" w:color="auto"/>
            <w:bottom w:val="none" w:sz="0" w:space="0" w:color="auto"/>
            <w:right w:val="none" w:sz="0" w:space="0" w:color="auto"/>
          </w:divBdr>
        </w:div>
        <w:div w:id="765733130">
          <w:marLeft w:val="1166"/>
          <w:marRight w:val="0"/>
          <w:marTop w:val="0"/>
          <w:marBottom w:val="120"/>
          <w:divBdr>
            <w:top w:val="none" w:sz="0" w:space="0" w:color="auto"/>
            <w:left w:val="none" w:sz="0" w:space="0" w:color="auto"/>
            <w:bottom w:val="none" w:sz="0" w:space="0" w:color="auto"/>
            <w:right w:val="none" w:sz="0" w:space="0" w:color="auto"/>
          </w:divBdr>
        </w:div>
        <w:div w:id="1902445615">
          <w:marLeft w:val="1800"/>
          <w:marRight w:val="0"/>
          <w:marTop w:val="0"/>
          <w:marBottom w:val="120"/>
          <w:divBdr>
            <w:top w:val="none" w:sz="0" w:space="0" w:color="auto"/>
            <w:left w:val="none" w:sz="0" w:space="0" w:color="auto"/>
            <w:bottom w:val="none" w:sz="0" w:space="0" w:color="auto"/>
            <w:right w:val="none" w:sz="0" w:space="0" w:color="auto"/>
          </w:divBdr>
        </w:div>
        <w:div w:id="1790585371">
          <w:marLeft w:val="2520"/>
          <w:marRight w:val="0"/>
          <w:marTop w:val="0"/>
          <w:marBottom w:val="120"/>
          <w:divBdr>
            <w:top w:val="none" w:sz="0" w:space="0" w:color="auto"/>
            <w:left w:val="none" w:sz="0" w:space="0" w:color="auto"/>
            <w:bottom w:val="none" w:sz="0" w:space="0" w:color="auto"/>
            <w:right w:val="none" w:sz="0" w:space="0" w:color="auto"/>
          </w:divBdr>
        </w:div>
      </w:divsChild>
    </w:div>
    <w:div w:id="1497576398">
      <w:bodyDiv w:val="1"/>
      <w:marLeft w:val="0"/>
      <w:marRight w:val="0"/>
      <w:marTop w:val="0"/>
      <w:marBottom w:val="0"/>
      <w:divBdr>
        <w:top w:val="none" w:sz="0" w:space="0" w:color="auto"/>
        <w:left w:val="none" w:sz="0" w:space="0" w:color="auto"/>
        <w:bottom w:val="none" w:sz="0" w:space="0" w:color="auto"/>
        <w:right w:val="none" w:sz="0" w:space="0" w:color="auto"/>
      </w:divBdr>
      <w:divsChild>
        <w:div w:id="1513959574">
          <w:marLeft w:val="547"/>
          <w:marRight w:val="0"/>
          <w:marTop w:val="106"/>
          <w:marBottom w:val="0"/>
          <w:divBdr>
            <w:top w:val="none" w:sz="0" w:space="0" w:color="auto"/>
            <w:left w:val="none" w:sz="0" w:space="0" w:color="auto"/>
            <w:bottom w:val="none" w:sz="0" w:space="0" w:color="auto"/>
            <w:right w:val="none" w:sz="0" w:space="0" w:color="auto"/>
          </w:divBdr>
        </w:div>
        <w:div w:id="1361201858">
          <w:marLeft w:val="1166"/>
          <w:marRight w:val="0"/>
          <w:marTop w:val="106"/>
          <w:marBottom w:val="0"/>
          <w:divBdr>
            <w:top w:val="none" w:sz="0" w:space="0" w:color="auto"/>
            <w:left w:val="none" w:sz="0" w:space="0" w:color="auto"/>
            <w:bottom w:val="none" w:sz="0" w:space="0" w:color="auto"/>
            <w:right w:val="none" w:sz="0" w:space="0" w:color="auto"/>
          </w:divBdr>
        </w:div>
        <w:div w:id="154345931">
          <w:marLeft w:val="1800"/>
          <w:marRight w:val="0"/>
          <w:marTop w:val="106"/>
          <w:marBottom w:val="0"/>
          <w:divBdr>
            <w:top w:val="none" w:sz="0" w:space="0" w:color="auto"/>
            <w:left w:val="none" w:sz="0" w:space="0" w:color="auto"/>
            <w:bottom w:val="none" w:sz="0" w:space="0" w:color="auto"/>
            <w:right w:val="none" w:sz="0" w:space="0" w:color="auto"/>
          </w:divBdr>
        </w:div>
        <w:div w:id="1244679754">
          <w:marLeft w:val="2520"/>
          <w:marRight w:val="0"/>
          <w:marTop w:val="106"/>
          <w:marBottom w:val="0"/>
          <w:divBdr>
            <w:top w:val="none" w:sz="0" w:space="0" w:color="auto"/>
            <w:left w:val="none" w:sz="0" w:space="0" w:color="auto"/>
            <w:bottom w:val="none" w:sz="0" w:space="0" w:color="auto"/>
            <w:right w:val="none" w:sz="0" w:space="0" w:color="auto"/>
          </w:divBdr>
        </w:div>
        <w:div w:id="223369748">
          <w:marLeft w:val="2520"/>
          <w:marRight w:val="0"/>
          <w:marTop w:val="106"/>
          <w:marBottom w:val="0"/>
          <w:divBdr>
            <w:top w:val="none" w:sz="0" w:space="0" w:color="auto"/>
            <w:left w:val="none" w:sz="0" w:space="0" w:color="auto"/>
            <w:bottom w:val="none" w:sz="0" w:space="0" w:color="auto"/>
            <w:right w:val="none" w:sz="0" w:space="0" w:color="auto"/>
          </w:divBdr>
        </w:div>
        <w:div w:id="1210654208">
          <w:marLeft w:val="2520"/>
          <w:marRight w:val="0"/>
          <w:marTop w:val="106"/>
          <w:marBottom w:val="0"/>
          <w:divBdr>
            <w:top w:val="none" w:sz="0" w:space="0" w:color="auto"/>
            <w:left w:val="none" w:sz="0" w:space="0" w:color="auto"/>
            <w:bottom w:val="none" w:sz="0" w:space="0" w:color="auto"/>
            <w:right w:val="none" w:sz="0" w:space="0" w:color="auto"/>
          </w:divBdr>
        </w:div>
        <w:div w:id="29310182">
          <w:marLeft w:val="2520"/>
          <w:marRight w:val="0"/>
          <w:marTop w:val="106"/>
          <w:marBottom w:val="0"/>
          <w:divBdr>
            <w:top w:val="none" w:sz="0" w:space="0" w:color="auto"/>
            <w:left w:val="none" w:sz="0" w:space="0" w:color="auto"/>
            <w:bottom w:val="none" w:sz="0" w:space="0" w:color="auto"/>
            <w:right w:val="none" w:sz="0" w:space="0" w:color="auto"/>
          </w:divBdr>
        </w:div>
        <w:div w:id="1567179042">
          <w:marLeft w:val="2520"/>
          <w:marRight w:val="0"/>
          <w:marTop w:val="106"/>
          <w:marBottom w:val="0"/>
          <w:divBdr>
            <w:top w:val="none" w:sz="0" w:space="0" w:color="auto"/>
            <w:left w:val="none" w:sz="0" w:space="0" w:color="auto"/>
            <w:bottom w:val="none" w:sz="0" w:space="0" w:color="auto"/>
            <w:right w:val="none" w:sz="0" w:space="0" w:color="auto"/>
          </w:divBdr>
        </w:div>
      </w:divsChild>
    </w:div>
    <w:div w:id="1523006661">
      <w:bodyDiv w:val="1"/>
      <w:marLeft w:val="0"/>
      <w:marRight w:val="0"/>
      <w:marTop w:val="0"/>
      <w:marBottom w:val="0"/>
      <w:divBdr>
        <w:top w:val="none" w:sz="0" w:space="0" w:color="auto"/>
        <w:left w:val="none" w:sz="0" w:space="0" w:color="auto"/>
        <w:bottom w:val="none" w:sz="0" w:space="0" w:color="auto"/>
        <w:right w:val="none" w:sz="0" w:space="0" w:color="auto"/>
      </w:divBdr>
      <w:divsChild>
        <w:div w:id="1379430513">
          <w:marLeft w:val="547"/>
          <w:marRight w:val="0"/>
          <w:marTop w:val="58"/>
          <w:marBottom w:val="0"/>
          <w:divBdr>
            <w:top w:val="none" w:sz="0" w:space="0" w:color="auto"/>
            <w:left w:val="none" w:sz="0" w:space="0" w:color="auto"/>
            <w:bottom w:val="none" w:sz="0" w:space="0" w:color="auto"/>
            <w:right w:val="none" w:sz="0" w:space="0" w:color="auto"/>
          </w:divBdr>
        </w:div>
        <w:div w:id="2120948968">
          <w:marLeft w:val="1166"/>
          <w:marRight w:val="0"/>
          <w:marTop w:val="58"/>
          <w:marBottom w:val="0"/>
          <w:divBdr>
            <w:top w:val="none" w:sz="0" w:space="0" w:color="auto"/>
            <w:left w:val="none" w:sz="0" w:space="0" w:color="auto"/>
            <w:bottom w:val="none" w:sz="0" w:space="0" w:color="auto"/>
            <w:right w:val="none" w:sz="0" w:space="0" w:color="auto"/>
          </w:divBdr>
        </w:div>
        <w:div w:id="579486047">
          <w:marLeft w:val="1800"/>
          <w:marRight w:val="0"/>
          <w:marTop w:val="58"/>
          <w:marBottom w:val="0"/>
          <w:divBdr>
            <w:top w:val="none" w:sz="0" w:space="0" w:color="auto"/>
            <w:left w:val="none" w:sz="0" w:space="0" w:color="auto"/>
            <w:bottom w:val="none" w:sz="0" w:space="0" w:color="auto"/>
            <w:right w:val="none" w:sz="0" w:space="0" w:color="auto"/>
          </w:divBdr>
        </w:div>
        <w:div w:id="624309414">
          <w:marLeft w:val="1800"/>
          <w:marRight w:val="0"/>
          <w:marTop w:val="58"/>
          <w:marBottom w:val="0"/>
          <w:divBdr>
            <w:top w:val="none" w:sz="0" w:space="0" w:color="auto"/>
            <w:left w:val="none" w:sz="0" w:space="0" w:color="auto"/>
            <w:bottom w:val="none" w:sz="0" w:space="0" w:color="auto"/>
            <w:right w:val="none" w:sz="0" w:space="0" w:color="auto"/>
          </w:divBdr>
        </w:div>
        <w:div w:id="741559453">
          <w:marLeft w:val="547"/>
          <w:marRight w:val="0"/>
          <w:marTop w:val="58"/>
          <w:marBottom w:val="0"/>
          <w:divBdr>
            <w:top w:val="none" w:sz="0" w:space="0" w:color="auto"/>
            <w:left w:val="none" w:sz="0" w:space="0" w:color="auto"/>
            <w:bottom w:val="none" w:sz="0" w:space="0" w:color="auto"/>
            <w:right w:val="none" w:sz="0" w:space="0" w:color="auto"/>
          </w:divBdr>
        </w:div>
        <w:div w:id="1182428555">
          <w:marLeft w:val="1166"/>
          <w:marRight w:val="0"/>
          <w:marTop w:val="58"/>
          <w:marBottom w:val="0"/>
          <w:divBdr>
            <w:top w:val="none" w:sz="0" w:space="0" w:color="auto"/>
            <w:left w:val="none" w:sz="0" w:space="0" w:color="auto"/>
            <w:bottom w:val="none" w:sz="0" w:space="0" w:color="auto"/>
            <w:right w:val="none" w:sz="0" w:space="0" w:color="auto"/>
          </w:divBdr>
        </w:div>
        <w:div w:id="813915498">
          <w:marLeft w:val="1800"/>
          <w:marRight w:val="0"/>
          <w:marTop w:val="58"/>
          <w:marBottom w:val="0"/>
          <w:divBdr>
            <w:top w:val="none" w:sz="0" w:space="0" w:color="auto"/>
            <w:left w:val="none" w:sz="0" w:space="0" w:color="auto"/>
            <w:bottom w:val="none" w:sz="0" w:space="0" w:color="auto"/>
            <w:right w:val="none" w:sz="0" w:space="0" w:color="auto"/>
          </w:divBdr>
        </w:div>
        <w:div w:id="210239554">
          <w:marLeft w:val="1800"/>
          <w:marRight w:val="0"/>
          <w:marTop w:val="58"/>
          <w:marBottom w:val="0"/>
          <w:divBdr>
            <w:top w:val="none" w:sz="0" w:space="0" w:color="auto"/>
            <w:left w:val="none" w:sz="0" w:space="0" w:color="auto"/>
            <w:bottom w:val="none" w:sz="0" w:space="0" w:color="auto"/>
            <w:right w:val="none" w:sz="0" w:space="0" w:color="auto"/>
          </w:divBdr>
        </w:div>
        <w:div w:id="1670012985">
          <w:marLeft w:val="1800"/>
          <w:marRight w:val="0"/>
          <w:marTop w:val="58"/>
          <w:marBottom w:val="0"/>
          <w:divBdr>
            <w:top w:val="none" w:sz="0" w:space="0" w:color="auto"/>
            <w:left w:val="none" w:sz="0" w:space="0" w:color="auto"/>
            <w:bottom w:val="none" w:sz="0" w:space="0" w:color="auto"/>
            <w:right w:val="none" w:sz="0" w:space="0" w:color="auto"/>
          </w:divBdr>
        </w:div>
        <w:div w:id="417676378">
          <w:marLeft w:val="2520"/>
          <w:marRight w:val="0"/>
          <w:marTop w:val="58"/>
          <w:marBottom w:val="0"/>
          <w:divBdr>
            <w:top w:val="none" w:sz="0" w:space="0" w:color="auto"/>
            <w:left w:val="none" w:sz="0" w:space="0" w:color="auto"/>
            <w:bottom w:val="none" w:sz="0" w:space="0" w:color="auto"/>
            <w:right w:val="none" w:sz="0" w:space="0" w:color="auto"/>
          </w:divBdr>
        </w:div>
        <w:div w:id="636881048">
          <w:marLeft w:val="2520"/>
          <w:marRight w:val="0"/>
          <w:marTop w:val="58"/>
          <w:marBottom w:val="0"/>
          <w:divBdr>
            <w:top w:val="none" w:sz="0" w:space="0" w:color="auto"/>
            <w:left w:val="none" w:sz="0" w:space="0" w:color="auto"/>
            <w:bottom w:val="none" w:sz="0" w:space="0" w:color="auto"/>
            <w:right w:val="none" w:sz="0" w:space="0" w:color="auto"/>
          </w:divBdr>
        </w:div>
        <w:div w:id="1807119566">
          <w:marLeft w:val="2520"/>
          <w:marRight w:val="0"/>
          <w:marTop w:val="58"/>
          <w:marBottom w:val="0"/>
          <w:divBdr>
            <w:top w:val="none" w:sz="0" w:space="0" w:color="auto"/>
            <w:left w:val="none" w:sz="0" w:space="0" w:color="auto"/>
            <w:bottom w:val="none" w:sz="0" w:space="0" w:color="auto"/>
            <w:right w:val="none" w:sz="0" w:space="0" w:color="auto"/>
          </w:divBdr>
        </w:div>
        <w:div w:id="1662153909">
          <w:marLeft w:val="1800"/>
          <w:marRight w:val="0"/>
          <w:marTop w:val="58"/>
          <w:marBottom w:val="0"/>
          <w:divBdr>
            <w:top w:val="none" w:sz="0" w:space="0" w:color="auto"/>
            <w:left w:val="none" w:sz="0" w:space="0" w:color="auto"/>
            <w:bottom w:val="none" w:sz="0" w:space="0" w:color="auto"/>
            <w:right w:val="none" w:sz="0" w:space="0" w:color="auto"/>
          </w:divBdr>
        </w:div>
        <w:div w:id="1601641807">
          <w:marLeft w:val="2520"/>
          <w:marRight w:val="0"/>
          <w:marTop w:val="58"/>
          <w:marBottom w:val="0"/>
          <w:divBdr>
            <w:top w:val="none" w:sz="0" w:space="0" w:color="auto"/>
            <w:left w:val="none" w:sz="0" w:space="0" w:color="auto"/>
            <w:bottom w:val="none" w:sz="0" w:space="0" w:color="auto"/>
            <w:right w:val="none" w:sz="0" w:space="0" w:color="auto"/>
          </w:divBdr>
        </w:div>
        <w:div w:id="1884632813">
          <w:marLeft w:val="2520"/>
          <w:marRight w:val="0"/>
          <w:marTop w:val="58"/>
          <w:marBottom w:val="0"/>
          <w:divBdr>
            <w:top w:val="none" w:sz="0" w:space="0" w:color="auto"/>
            <w:left w:val="none" w:sz="0" w:space="0" w:color="auto"/>
            <w:bottom w:val="none" w:sz="0" w:space="0" w:color="auto"/>
            <w:right w:val="none" w:sz="0" w:space="0" w:color="auto"/>
          </w:divBdr>
        </w:div>
        <w:div w:id="134026470">
          <w:marLeft w:val="1800"/>
          <w:marRight w:val="0"/>
          <w:marTop w:val="58"/>
          <w:marBottom w:val="0"/>
          <w:divBdr>
            <w:top w:val="none" w:sz="0" w:space="0" w:color="auto"/>
            <w:left w:val="none" w:sz="0" w:space="0" w:color="auto"/>
            <w:bottom w:val="none" w:sz="0" w:space="0" w:color="auto"/>
            <w:right w:val="none" w:sz="0" w:space="0" w:color="auto"/>
          </w:divBdr>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94126096">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39259010">
      <w:bodyDiv w:val="1"/>
      <w:marLeft w:val="0"/>
      <w:marRight w:val="0"/>
      <w:marTop w:val="0"/>
      <w:marBottom w:val="0"/>
      <w:divBdr>
        <w:top w:val="none" w:sz="0" w:space="0" w:color="auto"/>
        <w:left w:val="none" w:sz="0" w:space="0" w:color="auto"/>
        <w:bottom w:val="none" w:sz="0" w:space="0" w:color="auto"/>
        <w:right w:val="none" w:sz="0" w:space="0" w:color="auto"/>
      </w:divBdr>
      <w:divsChild>
        <w:div w:id="2048333181">
          <w:marLeft w:val="1166"/>
          <w:marRight w:val="0"/>
          <w:marTop w:val="58"/>
          <w:marBottom w:val="0"/>
          <w:divBdr>
            <w:top w:val="none" w:sz="0" w:space="0" w:color="auto"/>
            <w:left w:val="none" w:sz="0" w:space="0" w:color="auto"/>
            <w:bottom w:val="none" w:sz="0" w:space="0" w:color="auto"/>
            <w:right w:val="none" w:sz="0" w:space="0" w:color="auto"/>
          </w:divBdr>
        </w:div>
        <w:div w:id="1147212265">
          <w:marLeft w:val="1800"/>
          <w:marRight w:val="0"/>
          <w:marTop w:val="58"/>
          <w:marBottom w:val="0"/>
          <w:divBdr>
            <w:top w:val="none" w:sz="0" w:space="0" w:color="auto"/>
            <w:left w:val="none" w:sz="0" w:space="0" w:color="auto"/>
            <w:bottom w:val="none" w:sz="0" w:space="0" w:color="auto"/>
            <w:right w:val="none" w:sz="0" w:space="0" w:color="auto"/>
          </w:divBdr>
        </w:div>
        <w:div w:id="689834923">
          <w:marLeft w:val="1166"/>
          <w:marRight w:val="0"/>
          <w:marTop w:val="58"/>
          <w:marBottom w:val="0"/>
          <w:divBdr>
            <w:top w:val="none" w:sz="0" w:space="0" w:color="auto"/>
            <w:left w:val="none" w:sz="0" w:space="0" w:color="auto"/>
            <w:bottom w:val="none" w:sz="0" w:space="0" w:color="auto"/>
            <w:right w:val="none" w:sz="0" w:space="0" w:color="auto"/>
          </w:divBdr>
        </w:div>
        <w:div w:id="2114669206">
          <w:marLeft w:val="1800"/>
          <w:marRight w:val="0"/>
          <w:marTop w:val="58"/>
          <w:marBottom w:val="0"/>
          <w:divBdr>
            <w:top w:val="none" w:sz="0" w:space="0" w:color="auto"/>
            <w:left w:val="none" w:sz="0" w:space="0" w:color="auto"/>
            <w:bottom w:val="none" w:sz="0" w:space="0" w:color="auto"/>
            <w:right w:val="none" w:sz="0" w:space="0" w:color="auto"/>
          </w:divBdr>
        </w:div>
        <w:div w:id="594943398">
          <w:marLeft w:val="1166"/>
          <w:marRight w:val="0"/>
          <w:marTop w:val="58"/>
          <w:marBottom w:val="0"/>
          <w:divBdr>
            <w:top w:val="none" w:sz="0" w:space="0" w:color="auto"/>
            <w:left w:val="none" w:sz="0" w:space="0" w:color="auto"/>
            <w:bottom w:val="none" w:sz="0" w:space="0" w:color="auto"/>
            <w:right w:val="none" w:sz="0" w:space="0" w:color="auto"/>
          </w:divBdr>
        </w:div>
        <w:div w:id="433482482">
          <w:marLeft w:val="1166"/>
          <w:marRight w:val="0"/>
          <w:marTop w:val="58"/>
          <w:marBottom w:val="0"/>
          <w:divBdr>
            <w:top w:val="none" w:sz="0" w:space="0" w:color="auto"/>
            <w:left w:val="none" w:sz="0" w:space="0" w:color="auto"/>
            <w:bottom w:val="none" w:sz="0" w:space="0" w:color="auto"/>
            <w:right w:val="none" w:sz="0" w:space="0" w:color="auto"/>
          </w:divBdr>
        </w:div>
        <w:div w:id="895434101">
          <w:marLeft w:val="1166"/>
          <w:marRight w:val="0"/>
          <w:marTop w:val="58"/>
          <w:marBottom w:val="0"/>
          <w:divBdr>
            <w:top w:val="none" w:sz="0" w:space="0" w:color="auto"/>
            <w:left w:val="none" w:sz="0" w:space="0" w:color="auto"/>
            <w:bottom w:val="none" w:sz="0" w:space="0" w:color="auto"/>
            <w:right w:val="none" w:sz="0" w:space="0" w:color="auto"/>
          </w:divBdr>
        </w:div>
        <w:div w:id="176895249">
          <w:marLeft w:val="1800"/>
          <w:marRight w:val="0"/>
          <w:marTop w:val="58"/>
          <w:marBottom w:val="0"/>
          <w:divBdr>
            <w:top w:val="none" w:sz="0" w:space="0" w:color="auto"/>
            <w:left w:val="none" w:sz="0" w:space="0" w:color="auto"/>
            <w:bottom w:val="none" w:sz="0" w:space="0" w:color="auto"/>
            <w:right w:val="none" w:sz="0" w:space="0" w:color="auto"/>
          </w:divBdr>
        </w:div>
      </w:divsChild>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08220051">
      <w:bodyDiv w:val="1"/>
      <w:marLeft w:val="0"/>
      <w:marRight w:val="0"/>
      <w:marTop w:val="0"/>
      <w:marBottom w:val="0"/>
      <w:divBdr>
        <w:top w:val="none" w:sz="0" w:space="0" w:color="auto"/>
        <w:left w:val="none" w:sz="0" w:space="0" w:color="auto"/>
        <w:bottom w:val="none" w:sz="0" w:space="0" w:color="auto"/>
        <w:right w:val="none" w:sz="0" w:space="0" w:color="auto"/>
      </w:divBdr>
      <w:divsChild>
        <w:div w:id="1379741186">
          <w:marLeft w:val="1166"/>
          <w:marRight w:val="0"/>
          <w:marTop w:val="0"/>
          <w:marBottom w:val="120"/>
          <w:divBdr>
            <w:top w:val="none" w:sz="0" w:space="0" w:color="auto"/>
            <w:left w:val="none" w:sz="0" w:space="0" w:color="auto"/>
            <w:bottom w:val="none" w:sz="0" w:space="0" w:color="auto"/>
            <w:right w:val="none" w:sz="0" w:space="0" w:color="auto"/>
          </w:divBdr>
        </w:div>
        <w:div w:id="1895702060">
          <w:marLeft w:val="1800"/>
          <w:marRight w:val="0"/>
          <w:marTop w:val="0"/>
          <w:marBottom w:val="120"/>
          <w:divBdr>
            <w:top w:val="none" w:sz="0" w:space="0" w:color="auto"/>
            <w:left w:val="none" w:sz="0" w:space="0" w:color="auto"/>
            <w:bottom w:val="none" w:sz="0" w:space="0" w:color="auto"/>
            <w:right w:val="none" w:sz="0" w:space="0" w:color="auto"/>
          </w:divBdr>
        </w:div>
        <w:div w:id="1821533098">
          <w:marLeft w:val="2520"/>
          <w:marRight w:val="0"/>
          <w:marTop w:val="0"/>
          <w:marBottom w:val="120"/>
          <w:divBdr>
            <w:top w:val="none" w:sz="0" w:space="0" w:color="auto"/>
            <w:left w:val="none" w:sz="0" w:space="0" w:color="auto"/>
            <w:bottom w:val="none" w:sz="0" w:space="0" w:color="auto"/>
            <w:right w:val="none" w:sz="0" w:space="0" w:color="auto"/>
          </w:divBdr>
        </w:div>
        <w:div w:id="686251390">
          <w:marLeft w:val="1166"/>
          <w:marRight w:val="0"/>
          <w:marTop w:val="0"/>
          <w:marBottom w:val="120"/>
          <w:divBdr>
            <w:top w:val="none" w:sz="0" w:space="0" w:color="auto"/>
            <w:left w:val="none" w:sz="0" w:space="0" w:color="auto"/>
            <w:bottom w:val="none" w:sz="0" w:space="0" w:color="auto"/>
            <w:right w:val="none" w:sz="0" w:space="0" w:color="auto"/>
          </w:divBdr>
        </w:div>
        <w:div w:id="1314144393">
          <w:marLeft w:val="1800"/>
          <w:marRight w:val="0"/>
          <w:marTop w:val="0"/>
          <w:marBottom w:val="120"/>
          <w:divBdr>
            <w:top w:val="none" w:sz="0" w:space="0" w:color="auto"/>
            <w:left w:val="none" w:sz="0" w:space="0" w:color="auto"/>
            <w:bottom w:val="none" w:sz="0" w:space="0" w:color="auto"/>
            <w:right w:val="none" w:sz="0" w:space="0" w:color="auto"/>
          </w:divBdr>
        </w:div>
        <w:div w:id="2008630893">
          <w:marLeft w:val="2520"/>
          <w:marRight w:val="0"/>
          <w:marTop w:val="0"/>
          <w:marBottom w:val="120"/>
          <w:divBdr>
            <w:top w:val="none" w:sz="0" w:space="0" w:color="auto"/>
            <w:left w:val="none" w:sz="0" w:space="0" w:color="auto"/>
            <w:bottom w:val="none" w:sz="0" w:space="0" w:color="auto"/>
            <w:right w:val="none" w:sz="0" w:space="0" w:color="auto"/>
          </w:divBdr>
        </w:div>
      </w:divsChild>
    </w:div>
    <w:div w:id="1765222607">
      <w:bodyDiv w:val="1"/>
      <w:marLeft w:val="0"/>
      <w:marRight w:val="0"/>
      <w:marTop w:val="0"/>
      <w:marBottom w:val="0"/>
      <w:divBdr>
        <w:top w:val="none" w:sz="0" w:space="0" w:color="auto"/>
        <w:left w:val="none" w:sz="0" w:space="0" w:color="auto"/>
        <w:bottom w:val="none" w:sz="0" w:space="0" w:color="auto"/>
        <w:right w:val="none" w:sz="0" w:space="0" w:color="auto"/>
      </w:divBdr>
      <w:divsChild>
        <w:div w:id="956640026">
          <w:marLeft w:val="1166"/>
          <w:marRight w:val="0"/>
          <w:marTop w:val="58"/>
          <w:marBottom w:val="120"/>
          <w:divBdr>
            <w:top w:val="none" w:sz="0" w:space="0" w:color="auto"/>
            <w:left w:val="none" w:sz="0" w:space="0" w:color="auto"/>
            <w:bottom w:val="none" w:sz="0" w:space="0" w:color="auto"/>
            <w:right w:val="none" w:sz="0" w:space="0" w:color="auto"/>
          </w:divBdr>
        </w:div>
        <w:div w:id="922451151">
          <w:marLeft w:val="1166"/>
          <w:marRight w:val="0"/>
          <w:marTop w:val="58"/>
          <w:marBottom w:val="120"/>
          <w:divBdr>
            <w:top w:val="none" w:sz="0" w:space="0" w:color="auto"/>
            <w:left w:val="none" w:sz="0" w:space="0" w:color="auto"/>
            <w:bottom w:val="none" w:sz="0" w:space="0" w:color="auto"/>
            <w:right w:val="none" w:sz="0" w:space="0" w:color="auto"/>
          </w:divBdr>
        </w:div>
        <w:div w:id="502205290">
          <w:marLeft w:val="1166"/>
          <w:marRight w:val="0"/>
          <w:marTop w:val="58"/>
          <w:marBottom w:val="120"/>
          <w:divBdr>
            <w:top w:val="none" w:sz="0" w:space="0" w:color="auto"/>
            <w:left w:val="none" w:sz="0" w:space="0" w:color="auto"/>
            <w:bottom w:val="none" w:sz="0" w:space="0" w:color="auto"/>
            <w:right w:val="none" w:sz="0" w:space="0" w:color="auto"/>
          </w:divBdr>
        </w:div>
      </w:divsChild>
    </w:div>
    <w:div w:id="1778866561">
      <w:bodyDiv w:val="1"/>
      <w:marLeft w:val="0"/>
      <w:marRight w:val="0"/>
      <w:marTop w:val="0"/>
      <w:marBottom w:val="0"/>
      <w:divBdr>
        <w:top w:val="none" w:sz="0" w:space="0" w:color="auto"/>
        <w:left w:val="none" w:sz="0" w:space="0" w:color="auto"/>
        <w:bottom w:val="none" w:sz="0" w:space="0" w:color="auto"/>
        <w:right w:val="none" w:sz="0" w:space="0" w:color="auto"/>
      </w:divBdr>
      <w:divsChild>
        <w:div w:id="2028289058">
          <w:marLeft w:val="1166"/>
          <w:marRight w:val="0"/>
          <w:marTop w:val="0"/>
          <w:marBottom w:val="120"/>
          <w:divBdr>
            <w:top w:val="none" w:sz="0" w:space="0" w:color="auto"/>
            <w:left w:val="none" w:sz="0" w:space="0" w:color="auto"/>
            <w:bottom w:val="none" w:sz="0" w:space="0" w:color="auto"/>
            <w:right w:val="none" w:sz="0" w:space="0" w:color="auto"/>
          </w:divBdr>
        </w:div>
        <w:div w:id="72631073">
          <w:marLeft w:val="1800"/>
          <w:marRight w:val="0"/>
          <w:marTop w:val="0"/>
          <w:marBottom w:val="120"/>
          <w:divBdr>
            <w:top w:val="none" w:sz="0" w:space="0" w:color="auto"/>
            <w:left w:val="none" w:sz="0" w:space="0" w:color="auto"/>
            <w:bottom w:val="none" w:sz="0" w:space="0" w:color="auto"/>
            <w:right w:val="none" w:sz="0" w:space="0" w:color="auto"/>
          </w:divBdr>
        </w:div>
        <w:div w:id="629483717">
          <w:marLeft w:val="1800"/>
          <w:marRight w:val="0"/>
          <w:marTop w:val="0"/>
          <w:marBottom w:val="120"/>
          <w:divBdr>
            <w:top w:val="none" w:sz="0" w:space="0" w:color="auto"/>
            <w:left w:val="none" w:sz="0" w:space="0" w:color="auto"/>
            <w:bottom w:val="none" w:sz="0" w:space="0" w:color="auto"/>
            <w:right w:val="none" w:sz="0" w:space="0" w:color="auto"/>
          </w:divBdr>
        </w:div>
        <w:div w:id="1828323819">
          <w:marLeft w:val="1166"/>
          <w:marRight w:val="0"/>
          <w:marTop w:val="0"/>
          <w:marBottom w:val="120"/>
          <w:divBdr>
            <w:top w:val="none" w:sz="0" w:space="0" w:color="auto"/>
            <w:left w:val="none" w:sz="0" w:space="0" w:color="auto"/>
            <w:bottom w:val="none" w:sz="0" w:space="0" w:color="auto"/>
            <w:right w:val="none" w:sz="0" w:space="0" w:color="auto"/>
          </w:divBdr>
        </w:div>
        <w:div w:id="1473131276">
          <w:marLeft w:val="1800"/>
          <w:marRight w:val="0"/>
          <w:marTop w:val="0"/>
          <w:marBottom w:val="120"/>
          <w:divBdr>
            <w:top w:val="none" w:sz="0" w:space="0" w:color="auto"/>
            <w:left w:val="none" w:sz="0" w:space="0" w:color="auto"/>
            <w:bottom w:val="none" w:sz="0" w:space="0" w:color="auto"/>
            <w:right w:val="none" w:sz="0" w:space="0" w:color="auto"/>
          </w:divBdr>
        </w:div>
        <w:div w:id="978221441">
          <w:marLeft w:val="2520"/>
          <w:marRight w:val="0"/>
          <w:marTop w:val="0"/>
          <w:marBottom w:val="120"/>
          <w:divBdr>
            <w:top w:val="none" w:sz="0" w:space="0" w:color="auto"/>
            <w:left w:val="none" w:sz="0" w:space="0" w:color="auto"/>
            <w:bottom w:val="none" w:sz="0" w:space="0" w:color="auto"/>
            <w:right w:val="none" w:sz="0" w:space="0" w:color="auto"/>
          </w:divBdr>
        </w:div>
        <w:div w:id="670257235">
          <w:marLeft w:val="1800"/>
          <w:marRight w:val="0"/>
          <w:marTop w:val="0"/>
          <w:marBottom w:val="120"/>
          <w:divBdr>
            <w:top w:val="none" w:sz="0" w:space="0" w:color="auto"/>
            <w:left w:val="none" w:sz="0" w:space="0" w:color="auto"/>
            <w:bottom w:val="none" w:sz="0" w:space="0" w:color="auto"/>
            <w:right w:val="none" w:sz="0" w:space="0" w:color="auto"/>
          </w:divBdr>
        </w:div>
        <w:div w:id="284194841">
          <w:marLeft w:val="1166"/>
          <w:marRight w:val="0"/>
          <w:marTop w:val="0"/>
          <w:marBottom w:val="120"/>
          <w:divBdr>
            <w:top w:val="none" w:sz="0" w:space="0" w:color="auto"/>
            <w:left w:val="none" w:sz="0" w:space="0" w:color="auto"/>
            <w:bottom w:val="none" w:sz="0" w:space="0" w:color="auto"/>
            <w:right w:val="none" w:sz="0" w:space="0" w:color="auto"/>
          </w:divBdr>
        </w:div>
        <w:div w:id="1981380985">
          <w:marLeft w:val="1800"/>
          <w:marRight w:val="0"/>
          <w:marTop w:val="0"/>
          <w:marBottom w:val="120"/>
          <w:divBdr>
            <w:top w:val="none" w:sz="0" w:space="0" w:color="auto"/>
            <w:left w:val="none" w:sz="0" w:space="0" w:color="auto"/>
            <w:bottom w:val="none" w:sz="0" w:space="0" w:color="auto"/>
            <w:right w:val="none" w:sz="0" w:space="0" w:color="auto"/>
          </w:divBdr>
        </w:div>
        <w:div w:id="1144664750">
          <w:marLeft w:val="1800"/>
          <w:marRight w:val="0"/>
          <w:marTop w:val="0"/>
          <w:marBottom w:val="120"/>
          <w:divBdr>
            <w:top w:val="none" w:sz="0" w:space="0" w:color="auto"/>
            <w:left w:val="none" w:sz="0" w:space="0" w:color="auto"/>
            <w:bottom w:val="none" w:sz="0" w:space="0" w:color="auto"/>
            <w:right w:val="none" w:sz="0" w:space="0" w:color="auto"/>
          </w:divBdr>
        </w:div>
        <w:div w:id="360399111">
          <w:marLeft w:val="1800"/>
          <w:marRight w:val="0"/>
          <w:marTop w:val="0"/>
          <w:marBottom w:val="120"/>
          <w:divBdr>
            <w:top w:val="none" w:sz="0" w:space="0" w:color="auto"/>
            <w:left w:val="none" w:sz="0" w:space="0" w:color="auto"/>
            <w:bottom w:val="none" w:sz="0" w:space="0" w:color="auto"/>
            <w:right w:val="none" w:sz="0" w:space="0" w:color="auto"/>
          </w:divBdr>
        </w:div>
        <w:div w:id="540747153">
          <w:marLeft w:val="2520"/>
          <w:marRight w:val="0"/>
          <w:marTop w:val="0"/>
          <w:marBottom w:val="120"/>
          <w:divBdr>
            <w:top w:val="none" w:sz="0" w:space="0" w:color="auto"/>
            <w:left w:val="none" w:sz="0" w:space="0" w:color="auto"/>
            <w:bottom w:val="none" w:sz="0" w:space="0" w:color="auto"/>
            <w:right w:val="none" w:sz="0" w:space="0" w:color="auto"/>
          </w:divBdr>
        </w:div>
        <w:div w:id="1407846854">
          <w:marLeft w:val="1800"/>
          <w:marRight w:val="0"/>
          <w:marTop w:val="0"/>
          <w:marBottom w:val="120"/>
          <w:divBdr>
            <w:top w:val="none" w:sz="0" w:space="0" w:color="auto"/>
            <w:left w:val="none" w:sz="0" w:space="0" w:color="auto"/>
            <w:bottom w:val="none" w:sz="0" w:space="0" w:color="auto"/>
            <w:right w:val="none" w:sz="0" w:space="0" w:color="auto"/>
          </w:divBdr>
        </w:div>
      </w:divsChild>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05149109">
      <w:bodyDiv w:val="1"/>
      <w:marLeft w:val="0"/>
      <w:marRight w:val="0"/>
      <w:marTop w:val="0"/>
      <w:marBottom w:val="0"/>
      <w:divBdr>
        <w:top w:val="none" w:sz="0" w:space="0" w:color="auto"/>
        <w:left w:val="none" w:sz="0" w:space="0" w:color="auto"/>
        <w:bottom w:val="none" w:sz="0" w:space="0" w:color="auto"/>
        <w:right w:val="none" w:sz="0" w:space="0" w:color="auto"/>
      </w:divBdr>
      <w:divsChild>
        <w:div w:id="470054642">
          <w:marLeft w:val="547"/>
          <w:marRight w:val="0"/>
          <w:marTop w:val="67"/>
          <w:marBottom w:val="0"/>
          <w:divBdr>
            <w:top w:val="none" w:sz="0" w:space="0" w:color="auto"/>
            <w:left w:val="none" w:sz="0" w:space="0" w:color="auto"/>
            <w:bottom w:val="none" w:sz="0" w:space="0" w:color="auto"/>
            <w:right w:val="none" w:sz="0" w:space="0" w:color="auto"/>
          </w:divBdr>
        </w:div>
        <w:div w:id="1359115982">
          <w:marLeft w:val="1166"/>
          <w:marRight w:val="0"/>
          <w:marTop w:val="67"/>
          <w:marBottom w:val="0"/>
          <w:divBdr>
            <w:top w:val="none" w:sz="0" w:space="0" w:color="auto"/>
            <w:left w:val="none" w:sz="0" w:space="0" w:color="auto"/>
            <w:bottom w:val="none" w:sz="0" w:space="0" w:color="auto"/>
            <w:right w:val="none" w:sz="0" w:space="0" w:color="auto"/>
          </w:divBdr>
        </w:div>
        <w:div w:id="1837568226">
          <w:marLeft w:val="1800"/>
          <w:marRight w:val="0"/>
          <w:marTop w:val="67"/>
          <w:marBottom w:val="0"/>
          <w:divBdr>
            <w:top w:val="none" w:sz="0" w:space="0" w:color="auto"/>
            <w:left w:val="none" w:sz="0" w:space="0" w:color="auto"/>
            <w:bottom w:val="none" w:sz="0" w:space="0" w:color="auto"/>
            <w:right w:val="none" w:sz="0" w:space="0" w:color="auto"/>
          </w:divBdr>
        </w:div>
        <w:div w:id="378212886">
          <w:marLeft w:val="2520"/>
          <w:marRight w:val="0"/>
          <w:marTop w:val="67"/>
          <w:marBottom w:val="0"/>
          <w:divBdr>
            <w:top w:val="none" w:sz="0" w:space="0" w:color="auto"/>
            <w:left w:val="none" w:sz="0" w:space="0" w:color="auto"/>
            <w:bottom w:val="none" w:sz="0" w:space="0" w:color="auto"/>
            <w:right w:val="none" w:sz="0" w:space="0" w:color="auto"/>
          </w:divBdr>
        </w:div>
      </w:divsChild>
    </w:div>
    <w:div w:id="1809544697">
      <w:bodyDiv w:val="1"/>
      <w:marLeft w:val="0"/>
      <w:marRight w:val="0"/>
      <w:marTop w:val="0"/>
      <w:marBottom w:val="0"/>
      <w:divBdr>
        <w:top w:val="none" w:sz="0" w:space="0" w:color="auto"/>
        <w:left w:val="none" w:sz="0" w:space="0" w:color="auto"/>
        <w:bottom w:val="none" w:sz="0" w:space="0" w:color="auto"/>
        <w:right w:val="none" w:sz="0" w:space="0" w:color="auto"/>
      </w:divBdr>
      <w:divsChild>
        <w:div w:id="2001615926">
          <w:marLeft w:val="547"/>
          <w:marRight w:val="0"/>
          <w:marTop w:val="58"/>
          <w:marBottom w:val="0"/>
          <w:divBdr>
            <w:top w:val="none" w:sz="0" w:space="0" w:color="auto"/>
            <w:left w:val="none" w:sz="0" w:space="0" w:color="auto"/>
            <w:bottom w:val="none" w:sz="0" w:space="0" w:color="auto"/>
            <w:right w:val="none" w:sz="0" w:space="0" w:color="auto"/>
          </w:divBdr>
        </w:div>
        <w:div w:id="2054770805">
          <w:marLeft w:val="1166"/>
          <w:marRight w:val="0"/>
          <w:marTop w:val="58"/>
          <w:marBottom w:val="0"/>
          <w:divBdr>
            <w:top w:val="none" w:sz="0" w:space="0" w:color="auto"/>
            <w:left w:val="none" w:sz="0" w:space="0" w:color="auto"/>
            <w:bottom w:val="none" w:sz="0" w:space="0" w:color="auto"/>
            <w:right w:val="none" w:sz="0" w:space="0" w:color="auto"/>
          </w:divBdr>
        </w:div>
        <w:div w:id="233129583">
          <w:marLeft w:val="1800"/>
          <w:marRight w:val="0"/>
          <w:marTop w:val="58"/>
          <w:marBottom w:val="0"/>
          <w:divBdr>
            <w:top w:val="none" w:sz="0" w:space="0" w:color="auto"/>
            <w:left w:val="none" w:sz="0" w:space="0" w:color="auto"/>
            <w:bottom w:val="none" w:sz="0" w:space="0" w:color="auto"/>
            <w:right w:val="none" w:sz="0" w:space="0" w:color="auto"/>
          </w:divBdr>
        </w:div>
        <w:div w:id="971179448">
          <w:marLeft w:val="1800"/>
          <w:marRight w:val="0"/>
          <w:marTop w:val="58"/>
          <w:marBottom w:val="0"/>
          <w:divBdr>
            <w:top w:val="none" w:sz="0" w:space="0" w:color="auto"/>
            <w:left w:val="none" w:sz="0" w:space="0" w:color="auto"/>
            <w:bottom w:val="none" w:sz="0" w:space="0" w:color="auto"/>
            <w:right w:val="none" w:sz="0" w:space="0" w:color="auto"/>
          </w:divBdr>
        </w:div>
        <w:div w:id="114835590">
          <w:marLeft w:val="1800"/>
          <w:marRight w:val="0"/>
          <w:marTop w:val="58"/>
          <w:marBottom w:val="0"/>
          <w:divBdr>
            <w:top w:val="none" w:sz="0" w:space="0" w:color="auto"/>
            <w:left w:val="none" w:sz="0" w:space="0" w:color="auto"/>
            <w:bottom w:val="none" w:sz="0" w:space="0" w:color="auto"/>
            <w:right w:val="none" w:sz="0" w:space="0" w:color="auto"/>
          </w:divBdr>
        </w:div>
        <w:div w:id="998001253">
          <w:marLeft w:val="2520"/>
          <w:marRight w:val="0"/>
          <w:marTop w:val="58"/>
          <w:marBottom w:val="0"/>
          <w:divBdr>
            <w:top w:val="none" w:sz="0" w:space="0" w:color="auto"/>
            <w:left w:val="none" w:sz="0" w:space="0" w:color="auto"/>
            <w:bottom w:val="none" w:sz="0" w:space="0" w:color="auto"/>
            <w:right w:val="none" w:sz="0" w:space="0" w:color="auto"/>
          </w:divBdr>
        </w:div>
        <w:div w:id="930314251">
          <w:marLeft w:val="2520"/>
          <w:marRight w:val="0"/>
          <w:marTop w:val="58"/>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707929">
      <w:bodyDiv w:val="1"/>
      <w:marLeft w:val="0"/>
      <w:marRight w:val="0"/>
      <w:marTop w:val="0"/>
      <w:marBottom w:val="0"/>
      <w:divBdr>
        <w:top w:val="none" w:sz="0" w:space="0" w:color="auto"/>
        <w:left w:val="none" w:sz="0" w:space="0" w:color="auto"/>
        <w:bottom w:val="none" w:sz="0" w:space="0" w:color="auto"/>
        <w:right w:val="none" w:sz="0" w:space="0" w:color="auto"/>
      </w:divBdr>
    </w:div>
    <w:div w:id="1831481244">
      <w:bodyDiv w:val="1"/>
      <w:marLeft w:val="0"/>
      <w:marRight w:val="0"/>
      <w:marTop w:val="0"/>
      <w:marBottom w:val="0"/>
      <w:divBdr>
        <w:top w:val="none" w:sz="0" w:space="0" w:color="auto"/>
        <w:left w:val="none" w:sz="0" w:space="0" w:color="auto"/>
        <w:bottom w:val="none" w:sz="0" w:space="0" w:color="auto"/>
        <w:right w:val="none" w:sz="0" w:space="0" w:color="auto"/>
      </w:divBdr>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0455987">
      <w:bodyDiv w:val="1"/>
      <w:marLeft w:val="0"/>
      <w:marRight w:val="0"/>
      <w:marTop w:val="0"/>
      <w:marBottom w:val="0"/>
      <w:divBdr>
        <w:top w:val="none" w:sz="0" w:space="0" w:color="auto"/>
        <w:left w:val="none" w:sz="0" w:space="0" w:color="auto"/>
        <w:bottom w:val="none" w:sz="0" w:space="0" w:color="auto"/>
        <w:right w:val="none" w:sz="0" w:space="0" w:color="auto"/>
      </w:divBdr>
      <w:divsChild>
        <w:div w:id="962541503">
          <w:marLeft w:val="547"/>
          <w:marRight w:val="0"/>
          <w:marTop w:val="58"/>
          <w:marBottom w:val="0"/>
          <w:divBdr>
            <w:top w:val="none" w:sz="0" w:space="0" w:color="auto"/>
            <w:left w:val="none" w:sz="0" w:space="0" w:color="auto"/>
            <w:bottom w:val="none" w:sz="0" w:space="0" w:color="auto"/>
            <w:right w:val="none" w:sz="0" w:space="0" w:color="auto"/>
          </w:divBdr>
        </w:div>
        <w:div w:id="1028481836">
          <w:marLeft w:val="1166"/>
          <w:marRight w:val="0"/>
          <w:marTop w:val="58"/>
          <w:marBottom w:val="0"/>
          <w:divBdr>
            <w:top w:val="none" w:sz="0" w:space="0" w:color="auto"/>
            <w:left w:val="none" w:sz="0" w:space="0" w:color="auto"/>
            <w:bottom w:val="none" w:sz="0" w:space="0" w:color="auto"/>
            <w:right w:val="none" w:sz="0" w:space="0" w:color="auto"/>
          </w:divBdr>
        </w:div>
        <w:div w:id="882643394">
          <w:marLeft w:val="1800"/>
          <w:marRight w:val="0"/>
          <w:marTop w:val="58"/>
          <w:marBottom w:val="0"/>
          <w:divBdr>
            <w:top w:val="none" w:sz="0" w:space="0" w:color="auto"/>
            <w:left w:val="none" w:sz="0" w:space="0" w:color="auto"/>
            <w:bottom w:val="none" w:sz="0" w:space="0" w:color="auto"/>
            <w:right w:val="none" w:sz="0" w:space="0" w:color="auto"/>
          </w:divBdr>
        </w:div>
        <w:div w:id="1310210363">
          <w:marLeft w:val="1800"/>
          <w:marRight w:val="0"/>
          <w:marTop w:val="58"/>
          <w:marBottom w:val="0"/>
          <w:divBdr>
            <w:top w:val="none" w:sz="0" w:space="0" w:color="auto"/>
            <w:left w:val="none" w:sz="0" w:space="0" w:color="auto"/>
            <w:bottom w:val="none" w:sz="0" w:space="0" w:color="auto"/>
            <w:right w:val="none" w:sz="0" w:space="0" w:color="auto"/>
          </w:divBdr>
        </w:div>
        <w:div w:id="2133553947">
          <w:marLeft w:val="1800"/>
          <w:marRight w:val="0"/>
          <w:marTop w:val="58"/>
          <w:marBottom w:val="0"/>
          <w:divBdr>
            <w:top w:val="none" w:sz="0" w:space="0" w:color="auto"/>
            <w:left w:val="none" w:sz="0" w:space="0" w:color="auto"/>
            <w:bottom w:val="none" w:sz="0" w:space="0" w:color="auto"/>
            <w:right w:val="none" w:sz="0" w:space="0" w:color="auto"/>
          </w:divBdr>
        </w:div>
        <w:div w:id="449085369">
          <w:marLeft w:val="547"/>
          <w:marRight w:val="0"/>
          <w:marTop w:val="58"/>
          <w:marBottom w:val="0"/>
          <w:divBdr>
            <w:top w:val="none" w:sz="0" w:space="0" w:color="auto"/>
            <w:left w:val="none" w:sz="0" w:space="0" w:color="auto"/>
            <w:bottom w:val="none" w:sz="0" w:space="0" w:color="auto"/>
            <w:right w:val="none" w:sz="0" w:space="0" w:color="auto"/>
          </w:divBdr>
        </w:div>
        <w:div w:id="1960989352">
          <w:marLeft w:val="1166"/>
          <w:marRight w:val="0"/>
          <w:marTop w:val="58"/>
          <w:marBottom w:val="0"/>
          <w:divBdr>
            <w:top w:val="none" w:sz="0" w:space="0" w:color="auto"/>
            <w:left w:val="none" w:sz="0" w:space="0" w:color="auto"/>
            <w:bottom w:val="none" w:sz="0" w:space="0" w:color="auto"/>
            <w:right w:val="none" w:sz="0" w:space="0" w:color="auto"/>
          </w:divBdr>
        </w:div>
        <w:div w:id="1422143455">
          <w:marLeft w:val="1800"/>
          <w:marRight w:val="0"/>
          <w:marTop w:val="58"/>
          <w:marBottom w:val="0"/>
          <w:divBdr>
            <w:top w:val="none" w:sz="0" w:space="0" w:color="auto"/>
            <w:left w:val="none" w:sz="0" w:space="0" w:color="auto"/>
            <w:bottom w:val="none" w:sz="0" w:space="0" w:color="auto"/>
            <w:right w:val="none" w:sz="0" w:space="0" w:color="auto"/>
          </w:divBdr>
        </w:div>
        <w:div w:id="625743766">
          <w:marLeft w:val="1800"/>
          <w:marRight w:val="0"/>
          <w:marTop w:val="58"/>
          <w:marBottom w:val="0"/>
          <w:divBdr>
            <w:top w:val="none" w:sz="0" w:space="0" w:color="auto"/>
            <w:left w:val="none" w:sz="0" w:space="0" w:color="auto"/>
            <w:bottom w:val="none" w:sz="0" w:space="0" w:color="auto"/>
            <w:right w:val="none" w:sz="0" w:space="0" w:color="auto"/>
          </w:divBdr>
        </w:div>
        <w:div w:id="1408771438">
          <w:marLeft w:val="1800"/>
          <w:marRight w:val="0"/>
          <w:marTop w:val="58"/>
          <w:marBottom w:val="0"/>
          <w:divBdr>
            <w:top w:val="none" w:sz="0" w:space="0" w:color="auto"/>
            <w:left w:val="none" w:sz="0" w:space="0" w:color="auto"/>
            <w:bottom w:val="none" w:sz="0" w:space="0" w:color="auto"/>
            <w:right w:val="none" w:sz="0" w:space="0" w:color="auto"/>
          </w:divBdr>
        </w:div>
      </w:divsChild>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84503357">
      <w:bodyDiv w:val="1"/>
      <w:marLeft w:val="0"/>
      <w:marRight w:val="0"/>
      <w:marTop w:val="0"/>
      <w:marBottom w:val="0"/>
      <w:divBdr>
        <w:top w:val="none" w:sz="0" w:space="0" w:color="auto"/>
        <w:left w:val="none" w:sz="0" w:space="0" w:color="auto"/>
        <w:bottom w:val="none" w:sz="0" w:space="0" w:color="auto"/>
        <w:right w:val="none" w:sz="0" w:space="0" w:color="auto"/>
      </w:divBdr>
    </w:div>
    <w:div w:id="1993869312">
      <w:bodyDiv w:val="1"/>
      <w:marLeft w:val="0"/>
      <w:marRight w:val="0"/>
      <w:marTop w:val="0"/>
      <w:marBottom w:val="0"/>
      <w:divBdr>
        <w:top w:val="none" w:sz="0" w:space="0" w:color="auto"/>
        <w:left w:val="none" w:sz="0" w:space="0" w:color="auto"/>
        <w:bottom w:val="none" w:sz="0" w:space="0" w:color="auto"/>
        <w:right w:val="none" w:sz="0" w:space="0" w:color="auto"/>
      </w:divBdr>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21421638">
      <w:bodyDiv w:val="1"/>
      <w:marLeft w:val="0"/>
      <w:marRight w:val="0"/>
      <w:marTop w:val="0"/>
      <w:marBottom w:val="0"/>
      <w:divBdr>
        <w:top w:val="none" w:sz="0" w:space="0" w:color="auto"/>
        <w:left w:val="none" w:sz="0" w:space="0" w:color="auto"/>
        <w:bottom w:val="none" w:sz="0" w:space="0" w:color="auto"/>
        <w:right w:val="none" w:sz="0" w:space="0" w:color="auto"/>
      </w:divBdr>
    </w:div>
    <w:div w:id="2036534631">
      <w:bodyDiv w:val="1"/>
      <w:marLeft w:val="0"/>
      <w:marRight w:val="0"/>
      <w:marTop w:val="0"/>
      <w:marBottom w:val="0"/>
      <w:divBdr>
        <w:top w:val="none" w:sz="0" w:space="0" w:color="auto"/>
        <w:left w:val="none" w:sz="0" w:space="0" w:color="auto"/>
        <w:bottom w:val="none" w:sz="0" w:space="0" w:color="auto"/>
        <w:right w:val="none" w:sz="0" w:space="0" w:color="auto"/>
      </w:divBdr>
      <w:divsChild>
        <w:div w:id="1234393043">
          <w:marLeft w:val="547"/>
          <w:marRight w:val="0"/>
          <w:marTop w:val="53"/>
          <w:marBottom w:val="0"/>
          <w:divBdr>
            <w:top w:val="none" w:sz="0" w:space="0" w:color="auto"/>
            <w:left w:val="none" w:sz="0" w:space="0" w:color="auto"/>
            <w:bottom w:val="none" w:sz="0" w:space="0" w:color="auto"/>
            <w:right w:val="none" w:sz="0" w:space="0" w:color="auto"/>
          </w:divBdr>
        </w:div>
        <w:div w:id="1414090319">
          <w:marLeft w:val="1166"/>
          <w:marRight w:val="0"/>
          <w:marTop w:val="53"/>
          <w:marBottom w:val="0"/>
          <w:divBdr>
            <w:top w:val="none" w:sz="0" w:space="0" w:color="auto"/>
            <w:left w:val="none" w:sz="0" w:space="0" w:color="auto"/>
            <w:bottom w:val="none" w:sz="0" w:space="0" w:color="auto"/>
            <w:right w:val="none" w:sz="0" w:space="0" w:color="auto"/>
          </w:divBdr>
        </w:div>
        <w:div w:id="56711305">
          <w:marLeft w:val="1800"/>
          <w:marRight w:val="0"/>
          <w:marTop w:val="53"/>
          <w:marBottom w:val="0"/>
          <w:divBdr>
            <w:top w:val="none" w:sz="0" w:space="0" w:color="auto"/>
            <w:left w:val="none" w:sz="0" w:space="0" w:color="auto"/>
            <w:bottom w:val="none" w:sz="0" w:space="0" w:color="auto"/>
            <w:right w:val="none" w:sz="0" w:space="0" w:color="auto"/>
          </w:divBdr>
        </w:div>
        <w:div w:id="1542403936">
          <w:marLeft w:val="2520"/>
          <w:marRight w:val="0"/>
          <w:marTop w:val="53"/>
          <w:marBottom w:val="0"/>
          <w:divBdr>
            <w:top w:val="none" w:sz="0" w:space="0" w:color="auto"/>
            <w:left w:val="none" w:sz="0" w:space="0" w:color="auto"/>
            <w:bottom w:val="none" w:sz="0" w:space="0" w:color="auto"/>
            <w:right w:val="none" w:sz="0" w:space="0" w:color="auto"/>
          </w:divBdr>
        </w:div>
        <w:div w:id="2096441098">
          <w:marLeft w:val="1800"/>
          <w:marRight w:val="0"/>
          <w:marTop w:val="53"/>
          <w:marBottom w:val="0"/>
          <w:divBdr>
            <w:top w:val="none" w:sz="0" w:space="0" w:color="auto"/>
            <w:left w:val="none" w:sz="0" w:space="0" w:color="auto"/>
            <w:bottom w:val="none" w:sz="0" w:space="0" w:color="auto"/>
            <w:right w:val="none" w:sz="0" w:space="0" w:color="auto"/>
          </w:divBdr>
        </w:div>
        <w:div w:id="1636328042">
          <w:marLeft w:val="2520"/>
          <w:marRight w:val="0"/>
          <w:marTop w:val="53"/>
          <w:marBottom w:val="0"/>
          <w:divBdr>
            <w:top w:val="none" w:sz="0" w:space="0" w:color="auto"/>
            <w:left w:val="none" w:sz="0" w:space="0" w:color="auto"/>
            <w:bottom w:val="none" w:sz="0" w:space="0" w:color="auto"/>
            <w:right w:val="none" w:sz="0" w:space="0" w:color="auto"/>
          </w:divBdr>
        </w:div>
        <w:div w:id="1800610080">
          <w:marLeft w:val="1800"/>
          <w:marRight w:val="0"/>
          <w:marTop w:val="53"/>
          <w:marBottom w:val="0"/>
          <w:divBdr>
            <w:top w:val="none" w:sz="0" w:space="0" w:color="auto"/>
            <w:left w:val="none" w:sz="0" w:space="0" w:color="auto"/>
            <w:bottom w:val="none" w:sz="0" w:space="0" w:color="auto"/>
            <w:right w:val="none" w:sz="0" w:space="0" w:color="auto"/>
          </w:divBdr>
        </w:div>
        <w:div w:id="550268695">
          <w:marLeft w:val="2520"/>
          <w:marRight w:val="0"/>
          <w:marTop w:val="53"/>
          <w:marBottom w:val="0"/>
          <w:divBdr>
            <w:top w:val="none" w:sz="0" w:space="0" w:color="auto"/>
            <w:left w:val="none" w:sz="0" w:space="0" w:color="auto"/>
            <w:bottom w:val="none" w:sz="0" w:space="0" w:color="auto"/>
            <w:right w:val="none" w:sz="0" w:space="0" w:color="auto"/>
          </w:divBdr>
        </w:div>
        <w:div w:id="677777518">
          <w:marLeft w:val="2520"/>
          <w:marRight w:val="0"/>
          <w:marTop w:val="53"/>
          <w:marBottom w:val="0"/>
          <w:divBdr>
            <w:top w:val="none" w:sz="0" w:space="0" w:color="auto"/>
            <w:left w:val="none" w:sz="0" w:space="0" w:color="auto"/>
            <w:bottom w:val="none" w:sz="0" w:space="0" w:color="auto"/>
            <w:right w:val="none" w:sz="0" w:space="0" w:color="auto"/>
          </w:divBdr>
        </w:div>
        <w:div w:id="1568496772">
          <w:marLeft w:val="1800"/>
          <w:marRight w:val="0"/>
          <w:marTop w:val="53"/>
          <w:marBottom w:val="0"/>
          <w:divBdr>
            <w:top w:val="none" w:sz="0" w:space="0" w:color="auto"/>
            <w:left w:val="none" w:sz="0" w:space="0" w:color="auto"/>
            <w:bottom w:val="none" w:sz="0" w:space="0" w:color="auto"/>
            <w:right w:val="none" w:sz="0" w:space="0" w:color="auto"/>
          </w:divBdr>
        </w:div>
        <w:div w:id="676156738">
          <w:marLeft w:val="2520"/>
          <w:marRight w:val="0"/>
          <w:marTop w:val="53"/>
          <w:marBottom w:val="0"/>
          <w:divBdr>
            <w:top w:val="none" w:sz="0" w:space="0" w:color="auto"/>
            <w:left w:val="none" w:sz="0" w:space="0" w:color="auto"/>
            <w:bottom w:val="none" w:sz="0" w:space="0" w:color="auto"/>
            <w:right w:val="none" w:sz="0" w:space="0" w:color="auto"/>
          </w:divBdr>
        </w:div>
        <w:div w:id="177889059">
          <w:marLeft w:val="2520"/>
          <w:marRight w:val="0"/>
          <w:marTop w:val="53"/>
          <w:marBottom w:val="0"/>
          <w:divBdr>
            <w:top w:val="none" w:sz="0" w:space="0" w:color="auto"/>
            <w:left w:val="none" w:sz="0" w:space="0" w:color="auto"/>
            <w:bottom w:val="none" w:sz="0" w:space="0" w:color="auto"/>
            <w:right w:val="none" w:sz="0" w:space="0" w:color="auto"/>
          </w:divBdr>
        </w:div>
        <w:div w:id="1117796106">
          <w:marLeft w:val="1800"/>
          <w:marRight w:val="0"/>
          <w:marTop w:val="53"/>
          <w:marBottom w:val="0"/>
          <w:divBdr>
            <w:top w:val="none" w:sz="0" w:space="0" w:color="auto"/>
            <w:left w:val="none" w:sz="0" w:space="0" w:color="auto"/>
            <w:bottom w:val="none" w:sz="0" w:space="0" w:color="auto"/>
            <w:right w:val="none" w:sz="0" w:space="0" w:color="auto"/>
          </w:divBdr>
        </w:div>
        <w:div w:id="1585607828">
          <w:marLeft w:val="2520"/>
          <w:marRight w:val="0"/>
          <w:marTop w:val="53"/>
          <w:marBottom w:val="0"/>
          <w:divBdr>
            <w:top w:val="none" w:sz="0" w:space="0" w:color="auto"/>
            <w:left w:val="none" w:sz="0" w:space="0" w:color="auto"/>
            <w:bottom w:val="none" w:sz="0" w:space="0" w:color="auto"/>
            <w:right w:val="none" w:sz="0" w:space="0" w:color="auto"/>
          </w:divBdr>
        </w:div>
      </w:divsChild>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4337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4</TotalTime>
  <Pages>12</Pages>
  <Words>3683</Words>
  <Characters>20998</Characters>
  <Application>Microsoft Office Word</Application>
  <DocSecurity>0</DocSecurity>
  <Lines>174</Lines>
  <Paragraphs>49</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24632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Jerry Cui</cp:lastModifiedBy>
  <cp:revision>8</cp:revision>
  <cp:lastPrinted>2016-08-05T18:54:00Z</cp:lastPrinted>
  <dcterms:created xsi:type="dcterms:W3CDTF">2022-01-09T19:25:00Z</dcterms:created>
  <dcterms:modified xsi:type="dcterms:W3CDTF">2022-01-10T20:20:00Z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